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0213" w14:textId="62411EFD" w:rsidR="00DC488C" w:rsidRPr="001F7F2B" w:rsidRDefault="00DC488C" w:rsidP="001F7F2B">
      <w:pPr>
        <w:pStyle w:val="Heading2"/>
      </w:pPr>
      <w:r w:rsidRPr="001F7F2B"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488C" w14:paraId="2CB50488" w14:textId="77777777" w:rsidTr="00DC488C">
        <w:tc>
          <w:tcPr>
            <w:tcW w:w="3116" w:type="dxa"/>
          </w:tcPr>
          <w:p w14:paraId="772D275E" w14:textId="2822F054" w:rsidR="00DC488C" w:rsidRDefault="005F1C69" w:rsidP="00BD42C9">
            <w:r>
              <w:t>Angelia Alaniz</w:t>
            </w:r>
          </w:p>
        </w:tc>
        <w:tc>
          <w:tcPr>
            <w:tcW w:w="3117" w:type="dxa"/>
          </w:tcPr>
          <w:p w14:paraId="1A4C3D28" w14:textId="17B7AF20" w:rsidR="00DC488C" w:rsidRDefault="005F1C69" w:rsidP="00BD42C9">
            <w:r>
              <w:t>Albert Rios</w:t>
            </w:r>
          </w:p>
        </w:tc>
        <w:tc>
          <w:tcPr>
            <w:tcW w:w="3117" w:type="dxa"/>
          </w:tcPr>
          <w:p w14:paraId="79D2F2AE" w14:textId="7E3F5689" w:rsidR="00DC488C" w:rsidRDefault="005F1C69" w:rsidP="00BD42C9">
            <w:r>
              <w:t>Alexandra Kelly</w:t>
            </w:r>
          </w:p>
        </w:tc>
      </w:tr>
      <w:tr w:rsidR="00DC488C" w14:paraId="409564B3" w14:textId="77777777" w:rsidTr="00DC488C">
        <w:tc>
          <w:tcPr>
            <w:tcW w:w="3116" w:type="dxa"/>
          </w:tcPr>
          <w:p w14:paraId="377BB10B" w14:textId="03B157B0" w:rsidR="00DC488C" w:rsidRDefault="005F1C69" w:rsidP="00BD42C9">
            <w:r>
              <w:t>Ashley Carey</w:t>
            </w:r>
          </w:p>
        </w:tc>
        <w:tc>
          <w:tcPr>
            <w:tcW w:w="3117" w:type="dxa"/>
          </w:tcPr>
          <w:p w14:paraId="1F43D275" w14:textId="2A8141F9" w:rsidR="00DC488C" w:rsidRDefault="005F1C69" w:rsidP="00BD42C9">
            <w:r>
              <w:t>Carla Griffin</w:t>
            </w:r>
          </w:p>
        </w:tc>
        <w:tc>
          <w:tcPr>
            <w:tcW w:w="3117" w:type="dxa"/>
          </w:tcPr>
          <w:p w14:paraId="07ED95B8" w14:textId="7689494C" w:rsidR="00DC488C" w:rsidRDefault="005F1C69" w:rsidP="00BD42C9">
            <w:r>
              <w:t>Cristyan Carrizales</w:t>
            </w:r>
          </w:p>
        </w:tc>
      </w:tr>
      <w:tr w:rsidR="004937A9" w14:paraId="7E136B6F" w14:textId="77777777" w:rsidTr="00DC488C">
        <w:tc>
          <w:tcPr>
            <w:tcW w:w="3116" w:type="dxa"/>
          </w:tcPr>
          <w:p w14:paraId="127AEB47" w14:textId="6DB54F06" w:rsidR="004937A9" w:rsidRDefault="005F1C69" w:rsidP="00BD42C9">
            <w:r>
              <w:t>Paige Green</w:t>
            </w:r>
          </w:p>
        </w:tc>
        <w:tc>
          <w:tcPr>
            <w:tcW w:w="3117" w:type="dxa"/>
          </w:tcPr>
          <w:p w14:paraId="10A0CB40" w14:textId="028B0511" w:rsidR="004937A9" w:rsidRDefault="005F1C69" w:rsidP="00BD42C9">
            <w:r>
              <w:t>Stacey Havel</w:t>
            </w:r>
          </w:p>
        </w:tc>
        <w:tc>
          <w:tcPr>
            <w:tcW w:w="3117" w:type="dxa"/>
          </w:tcPr>
          <w:p w14:paraId="03A22288" w14:textId="5D31ADEC" w:rsidR="004937A9" w:rsidRDefault="005F1C69" w:rsidP="00BD42C9">
            <w:r>
              <w:t>Helen Torres</w:t>
            </w:r>
          </w:p>
        </w:tc>
      </w:tr>
      <w:tr w:rsidR="004937A9" w14:paraId="615FD983" w14:textId="77777777" w:rsidTr="00DC488C">
        <w:tc>
          <w:tcPr>
            <w:tcW w:w="3116" w:type="dxa"/>
          </w:tcPr>
          <w:p w14:paraId="2745CB05" w14:textId="62A2F5FD" w:rsidR="004937A9" w:rsidRDefault="005F1C69" w:rsidP="00BD42C9">
            <w:r>
              <w:t>Imelda Esparza</w:t>
            </w:r>
          </w:p>
        </w:tc>
        <w:tc>
          <w:tcPr>
            <w:tcW w:w="3117" w:type="dxa"/>
          </w:tcPr>
          <w:p w14:paraId="3B8A56C8" w14:textId="5A79841D" w:rsidR="004937A9" w:rsidRDefault="005F1C69" w:rsidP="00BD42C9">
            <w:r>
              <w:t>Debbie Morrison</w:t>
            </w:r>
          </w:p>
        </w:tc>
        <w:tc>
          <w:tcPr>
            <w:tcW w:w="3117" w:type="dxa"/>
          </w:tcPr>
          <w:p w14:paraId="453019F0" w14:textId="260E2154" w:rsidR="004937A9" w:rsidRDefault="005F1C69" w:rsidP="00BD42C9">
            <w:r>
              <w:t>Tapati Pal</w:t>
            </w:r>
          </w:p>
        </w:tc>
      </w:tr>
      <w:tr w:rsidR="004937A9" w14:paraId="032A94CB" w14:textId="77777777" w:rsidTr="00DC488C">
        <w:tc>
          <w:tcPr>
            <w:tcW w:w="3116" w:type="dxa"/>
          </w:tcPr>
          <w:p w14:paraId="2852E516" w14:textId="7EB2DB1A" w:rsidR="004937A9" w:rsidRDefault="005F1C69" w:rsidP="00BD42C9">
            <w:r>
              <w:t>Ashely Porson</w:t>
            </w:r>
          </w:p>
        </w:tc>
        <w:tc>
          <w:tcPr>
            <w:tcW w:w="3117" w:type="dxa"/>
          </w:tcPr>
          <w:p w14:paraId="0F2B3FC2" w14:textId="5B9698CA" w:rsidR="004937A9" w:rsidRDefault="005F1C69" w:rsidP="00BD42C9">
            <w:r>
              <w:t>Ninette Portales</w:t>
            </w:r>
          </w:p>
        </w:tc>
        <w:tc>
          <w:tcPr>
            <w:tcW w:w="3117" w:type="dxa"/>
          </w:tcPr>
          <w:p w14:paraId="0939A2E3" w14:textId="7BAAE823" w:rsidR="004937A9" w:rsidRDefault="005F1C69" w:rsidP="00BD42C9">
            <w:r>
              <w:t>Robyn Sherwood</w:t>
            </w:r>
          </w:p>
        </w:tc>
      </w:tr>
      <w:tr w:rsidR="005F1C69" w14:paraId="0BF4CAED" w14:textId="77777777" w:rsidTr="00DC488C">
        <w:tc>
          <w:tcPr>
            <w:tcW w:w="3116" w:type="dxa"/>
          </w:tcPr>
          <w:p w14:paraId="536E6863" w14:textId="57051C58" w:rsidR="005F1C69" w:rsidRDefault="005F1C69" w:rsidP="00BD42C9">
            <w:r>
              <w:t>Theresa Perez</w:t>
            </w:r>
          </w:p>
        </w:tc>
        <w:tc>
          <w:tcPr>
            <w:tcW w:w="3117" w:type="dxa"/>
          </w:tcPr>
          <w:p w14:paraId="4DA76D50" w14:textId="0D2FA8AF" w:rsidR="005F1C69" w:rsidRDefault="005F1C69" w:rsidP="00BD42C9">
            <w:r>
              <w:t>Patti Toller</w:t>
            </w:r>
          </w:p>
        </w:tc>
        <w:tc>
          <w:tcPr>
            <w:tcW w:w="3117" w:type="dxa"/>
          </w:tcPr>
          <w:p w14:paraId="2B197D9D" w14:textId="6FC21E60" w:rsidR="005F1C69" w:rsidRDefault="005F1C69" w:rsidP="00BD42C9">
            <w:r>
              <w:t>Hollie Trussell</w:t>
            </w:r>
          </w:p>
        </w:tc>
      </w:tr>
      <w:tr w:rsidR="005F1C69" w14:paraId="07292C90" w14:textId="77777777" w:rsidTr="00DC488C">
        <w:tc>
          <w:tcPr>
            <w:tcW w:w="3116" w:type="dxa"/>
          </w:tcPr>
          <w:p w14:paraId="417190DB" w14:textId="25FE1B2B" w:rsidR="005F1C69" w:rsidRDefault="005F1C69" w:rsidP="00BD42C9">
            <w:r>
              <w:t>Vicki Welch</w:t>
            </w:r>
          </w:p>
        </w:tc>
        <w:tc>
          <w:tcPr>
            <w:tcW w:w="3117" w:type="dxa"/>
          </w:tcPr>
          <w:p w14:paraId="3CCEEA8A" w14:textId="2FA3CC5C" w:rsidR="005F1C69" w:rsidRDefault="005F1C69" w:rsidP="00BD42C9">
            <w:r>
              <w:t>Vicky Brinkman</w:t>
            </w:r>
          </w:p>
        </w:tc>
        <w:tc>
          <w:tcPr>
            <w:tcW w:w="3117" w:type="dxa"/>
          </w:tcPr>
          <w:p w14:paraId="690886D3" w14:textId="110B2418" w:rsidR="005F1C69" w:rsidRDefault="005F1C69" w:rsidP="00BD42C9">
            <w:r>
              <w:t>Meredith Fox</w:t>
            </w:r>
          </w:p>
        </w:tc>
      </w:tr>
      <w:tr w:rsidR="005F1C69" w14:paraId="545B30D9" w14:textId="77777777" w:rsidTr="00DC488C">
        <w:tc>
          <w:tcPr>
            <w:tcW w:w="3116" w:type="dxa"/>
          </w:tcPr>
          <w:p w14:paraId="285FCC78" w14:textId="00B6276A" w:rsidR="005F1C69" w:rsidRDefault="005F1C69" w:rsidP="00BD42C9">
            <w:r>
              <w:t>Abigail Christensen – ITTD</w:t>
            </w:r>
          </w:p>
        </w:tc>
        <w:tc>
          <w:tcPr>
            <w:tcW w:w="3117" w:type="dxa"/>
          </w:tcPr>
          <w:p w14:paraId="7E33D58E" w14:textId="14963A80" w:rsidR="005F1C69" w:rsidRDefault="005F1C69" w:rsidP="00BD42C9">
            <w:r>
              <w:t>Michaella Hwang – WDS</w:t>
            </w:r>
          </w:p>
        </w:tc>
        <w:tc>
          <w:tcPr>
            <w:tcW w:w="3117" w:type="dxa"/>
          </w:tcPr>
          <w:p w14:paraId="2594B11B" w14:textId="77777777" w:rsidR="005F1C69" w:rsidRDefault="005F1C69" w:rsidP="00BD42C9"/>
        </w:tc>
      </w:tr>
    </w:tbl>
    <w:p w14:paraId="4CF58757" w14:textId="2E9BDA86" w:rsidR="00DC488C" w:rsidRDefault="00DC488C" w:rsidP="00BD42C9"/>
    <w:p w14:paraId="0C7EA0BC" w14:textId="67B016A2" w:rsidR="00B17EA0" w:rsidRDefault="00B17EA0" w:rsidP="001F7F2B">
      <w:pPr>
        <w:pStyle w:val="Heading2"/>
      </w:pPr>
      <w:r>
        <w:t>Announcements &amp; Completed Changes</w:t>
      </w:r>
    </w:p>
    <w:p w14:paraId="2D7CDEE8" w14:textId="4A3FE048" w:rsidR="00501D2A" w:rsidRDefault="00DD2BCC" w:rsidP="00B17EA0">
      <w:pPr>
        <w:pStyle w:val="ListParagraph"/>
        <w:numPr>
          <w:ilvl w:val="0"/>
          <w:numId w:val="6"/>
        </w:numPr>
      </w:pPr>
      <w:r w:rsidRPr="00DD2BCC">
        <w:t xml:space="preserve">The Retiree Electronic Notification </w:t>
      </w:r>
      <w:proofErr w:type="gramStart"/>
      <w:r w:rsidRPr="00DD2BCC">
        <w:t>To</w:t>
      </w:r>
      <w:proofErr w:type="gramEnd"/>
      <w:r w:rsidRPr="00DD2BCC">
        <w:t xml:space="preserve"> Do Step now triggers at the same time as other To Dos during the Change Benefits Process</w:t>
      </w:r>
    </w:p>
    <w:p w14:paraId="0BB2A618" w14:textId="7A89F3A7" w:rsidR="00DD2BCC" w:rsidRPr="00B17EA0" w:rsidRDefault="006D51D9" w:rsidP="00B17EA0">
      <w:pPr>
        <w:pStyle w:val="ListParagraph"/>
        <w:numPr>
          <w:ilvl w:val="0"/>
          <w:numId w:val="6"/>
        </w:numPr>
      </w:pPr>
      <w:r>
        <w:t>R</w:t>
      </w:r>
      <w:r w:rsidR="00DD2BCC" w:rsidRPr="00DD2BCC">
        <w:t>etiring Employees enrolled in FSA</w:t>
      </w:r>
      <w:r>
        <w:t xml:space="preserve"> will now receive COBRA to continue FSA Enrollment to the end of the plan year</w:t>
      </w:r>
    </w:p>
    <w:p w14:paraId="7BC22638" w14:textId="2AF17768" w:rsidR="004937A9" w:rsidRDefault="00BD42C9" w:rsidP="001F7F2B">
      <w:pPr>
        <w:pStyle w:val="Heading2"/>
      </w:pPr>
      <w:r>
        <w:t>Upcoming Changes</w:t>
      </w:r>
    </w:p>
    <w:p w14:paraId="110B750F" w14:textId="77777777" w:rsidR="00DD2BCC" w:rsidRDefault="00DD2BCC" w:rsidP="00DD2BCC">
      <w:pPr>
        <w:pStyle w:val="ListParagraph"/>
        <w:numPr>
          <w:ilvl w:val="0"/>
          <w:numId w:val="1"/>
        </w:numPr>
      </w:pPr>
      <w:r>
        <w:t>Employee Benefits Resources Dashboard</w:t>
      </w:r>
    </w:p>
    <w:p w14:paraId="771CAC67" w14:textId="401A8C98" w:rsidR="0049412C" w:rsidRDefault="0049412C" w:rsidP="0049412C">
      <w:pPr>
        <w:pStyle w:val="ListParagraph"/>
        <w:numPr>
          <w:ilvl w:val="1"/>
          <w:numId w:val="1"/>
        </w:numPr>
      </w:pPr>
      <w:r>
        <w:t>In progress targeting 4/9 release</w:t>
      </w:r>
    </w:p>
    <w:p w14:paraId="7F96883A" w14:textId="186A7744" w:rsidR="00DD2BCC" w:rsidRDefault="00DD2BCC" w:rsidP="00DD2BCC">
      <w:pPr>
        <w:pStyle w:val="ListParagraph"/>
        <w:numPr>
          <w:ilvl w:val="0"/>
          <w:numId w:val="1"/>
        </w:numPr>
      </w:pPr>
      <w:r>
        <w:t>PBS Letters for Retiree &amp; Surviving Dependent Open Enrollment</w:t>
      </w:r>
    </w:p>
    <w:p w14:paraId="1FC4C088" w14:textId="798E0603" w:rsidR="0049412C" w:rsidRDefault="0049412C" w:rsidP="0049412C">
      <w:pPr>
        <w:pStyle w:val="ListParagraph"/>
        <w:numPr>
          <w:ilvl w:val="1"/>
          <w:numId w:val="1"/>
        </w:numPr>
      </w:pPr>
      <w:r>
        <w:t>In Production! PBS letters this year will use information from OE Event</w:t>
      </w:r>
    </w:p>
    <w:p w14:paraId="4CF519B9" w14:textId="6891E3A7" w:rsidR="00DD2BCC" w:rsidRDefault="00DD2BCC" w:rsidP="00DD2BCC">
      <w:pPr>
        <w:pStyle w:val="ListParagraph"/>
        <w:numPr>
          <w:ilvl w:val="0"/>
          <w:numId w:val="1"/>
        </w:numPr>
      </w:pPr>
      <w:r>
        <w:t>To Do to Benefits Partner for Absence due to Birth/Adoption</w:t>
      </w:r>
    </w:p>
    <w:p w14:paraId="176E9F22" w14:textId="3AD8F5D4" w:rsidR="0049412C" w:rsidRDefault="0049412C" w:rsidP="0049412C">
      <w:pPr>
        <w:pStyle w:val="ListParagraph"/>
        <w:numPr>
          <w:ilvl w:val="1"/>
          <w:numId w:val="1"/>
        </w:numPr>
      </w:pPr>
      <w:r>
        <w:t>In process with Time/Absence with plan for August Implementation</w:t>
      </w:r>
    </w:p>
    <w:p w14:paraId="71E8A366" w14:textId="48AE6990" w:rsidR="00DD2BCC" w:rsidRDefault="00DD2BCC" w:rsidP="00DD2BCC">
      <w:pPr>
        <w:pStyle w:val="ListParagraph"/>
        <w:numPr>
          <w:ilvl w:val="0"/>
          <w:numId w:val="1"/>
        </w:numPr>
      </w:pPr>
      <w:r>
        <w:t>To Do to Benefits Partner for Terminations within 7 Days</w:t>
      </w:r>
    </w:p>
    <w:p w14:paraId="44BA559F" w14:textId="65758EAA" w:rsidR="0049412C" w:rsidRDefault="0049412C" w:rsidP="0049412C">
      <w:pPr>
        <w:pStyle w:val="ListParagraph"/>
        <w:numPr>
          <w:ilvl w:val="1"/>
          <w:numId w:val="1"/>
        </w:numPr>
      </w:pPr>
      <w:r>
        <w:t>Possibly use a notification instead of To Do in the termination business process due to termination getting held up in later steps.</w:t>
      </w:r>
    </w:p>
    <w:p w14:paraId="0DE61FDC" w14:textId="38E59D5C" w:rsidR="0049412C" w:rsidRDefault="0049412C" w:rsidP="0049412C">
      <w:pPr>
        <w:pStyle w:val="ListParagraph"/>
        <w:numPr>
          <w:ilvl w:val="1"/>
          <w:numId w:val="1"/>
        </w:numPr>
      </w:pPr>
      <w:r>
        <w:t>Some members are running a termination report and catching these manually</w:t>
      </w:r>
    </w:p>
    <w:p w14:paraId="7C97B712" w14:textId="3722E534" w:rsidR="0049412C" w:rsidRDefault="0049412C" w:rsidP="0049412C">
      <w:pPr>
        <w:pStyle w:val="ListParagraph"/>
        <w:numPr>
          <w:ilvl w:val="1"/>
          <w:numId w:val="1"/>
        </w:numPr>
      </w:pPr>
      <w:r>
        <w:t>Suggestion to use notification in termination and to do in change benefits</w:t>
      </w:r>
    </w:p>
    <w:p w14:paraId="0ADE9BDD" w14:textId="1E947563" w:rsidR="0049412C" w:rsidRDefault="0049412C" w:rsidP="0049412C">
      <w:pPr>
        <w:pStyle w:val="ListParagraph"/>
        <w:numPr>
          <w:ilvl w:val="1"/>
          <w:numId w:val="1"/>
        </w:numPr>
      </w:pPr>
      <w:r>
        <w:t>Some members feel this may not be needed</w:t>
      </w:r>
    </w:p>
    <w:p w14:paraId="3A418DDE" w14:textId="18FEA556" w:rsidR="0049412C" w:rsidRDefault="0049412C" w:rsidP="0049412C">
      <w:pPr>
        <w:pStyle w:val="ListParagraph"/>
        <w:numPr>
          <w:ilvl w:val="1"/>
          <w:numId w:val="1"/>
        </w:numPr>
      </w:pPr>
      <w:r>
        <w:t>Table for the next meeting to discuss possible other solutions</w:t>
      </w:r>
    </w:p>
    <w:p w14:paraId="447C766A" w14:textId="0A404708" w:rsidR="00D03BA4" w:rsidRDefault="00DD2BCC" w:rsidP="00DD2BCC">
      <w:pPr>
        <w:pStyle w:val="ListParagraph"/>
        <w:numPr>
          <w:ilvl w:val="0"/>
          <w:numId w:val="1"/>
        </w:numPr>
      </w:pPr>
      <w:r>
        <w:t>LWOP Employee Communication Sub-Committee</w:t>
      </w:r>
    </w:p>
    <w:p w14:paraId="4F6DF5EC" w14:textId="6DBFFCC2" w:rsidR="00DB2F11" w:rsidRDefault="00DB2F11" w:rsidP="00DB2F11">
      <w:pPr>
        <w:pStyle w:val="ListParagraph"/>
        <w:numPr>
          <w:ilvl w:val="1"/>
          <w:numId w:val="1"/>
        </w:numPr>
      </w:pPr>
      <w:r>
        <w:t>Discussions ongoing</w:t>
      </w:r>
    </w:p>
    <w:p w14:paraId="24884F19" w14:textId="2087087B" w:rsidR="00DB2F11" w:rsidRDefault="00DB2F11" w:rsidP="00DB2F11">
      <w:pPr>
        <w:pStyle w:val="ListParagraph"/>
        <w:numPr>
          <w:ilvl w:val="1"/>
          <w:numId w:val="1"/>
        </w:numPr>
      </w:pPr>
      <w:r>
        <w:t>Meredith to schedule next meeting</w:t>
      </w:r>
    </w:p>
    <w:p w14:paraId="5EF1B640" w14:textId="77777777" w:rsidR="00D03BA4" w:rsidRDefault="00D03BA4">
      <w:r>
        <w:br w:type="page"/>
      </w:r>
    </w:p>
    <w:p w14:paraId="1FA081D1" w14:textId="0AD28D99" w:rsidR="00BD42C9" w:rsidRDefault="00BD42C9" w:rsidP="001F7F2B">
      <w:pPr>
        <w:pStyle w:val="Heading2"/>
      </w:pPr>
      <w:r>
        <w:lastRenderedPageBreak/>
        <w:t>Discussion Items</w:t>
      </w:r>
    </w:p>
    <w:p w14:paraId="6841613C" w14:textId="2C5A51E5" w:rsidR="00BD42C9" w:rsidRPr="001F7F2B" w:rsidRDefault="00DD2BCC" w:rsidP="001F7F2B">
      <w:pPr>
        <w:pStyle w:val="Heading3"/>
      </w:pPr>
      <w:r>
        <w:t>9/1 LWOP and Open Enrollment</w:t>
      </w:r>
    </w:p>
    <w:p w14:paraId="3FB010D9" w14:textId="67963FA3" w:rsidR="00501D2A" w:rsidRDefault="0049412C" w:rsidP="006C6AF9">
      <w:pPr>
        <w:pStyle w:val="ListParagraph"/>
        <w:numPr>
          <w:ilvl w:val="0"/>
          <w:numId w:val="1"/>
        </w:numPr>
      </w:pPr>
      <w:r>
        <w:t>Summary of research. Meredith &amp; Vicky ran numbers and tested solutions.</w:t>
      </w:r>
    </w:p>
    <w:p w14:paraId="51C46773" w14:textId="3724F386" w:rsidR="006C6AF9" w:rsidRDefault="0049412C" w:rsidP="0049412C">
      <w:pPr>
        <w:pStyle w:val="ListParagraph"/>
        <w:numPr>
          <w:ilvl w:val="0"/>
          <w:numId w:val="1"/>
        </w:numPr>
      </w:pPr>
      <w:r>
        <w:t>No viable solution for making updates. Benefits partners will have to continue to handle manually</w:t>
      </w:r>
    </w:p>
    <w:p w14:paraId="69F8EBB5" w14:textId="368019F8" w:rsidR="00DD2BCC" w:rsidRDefault="00DD2BCC" w:rsidP="00DD2BCC">
      <w:pPr>
        <w:pStyle w:val="Heading3"/>
      </w:pPr>
      <w:r>
        <w:t>Dependent Reports &amp; Dependent Recertification for Rehires</w:t>
      </w:r>
    </w:p>
    <w:p w14:paraId="68F3C73E" w14:textId="235A3043" w:rsidR="00DD2BCC" w:rsidRDefault="0049412C" w:rsidP="00DD2BCC">
      <w:pPr>
        <w:pStyle w:val="ListParagraph"/>
        <w:numPr>
          <w:ilvl w:val="0"/>
          <w:numId w:val="1"/>
        </w:numPr>
      </w:pPr>
      <w:r>
        <w:t>Dependents of employees being rehired need to be recertified</w:t>
      </w:r>
    </w:p>
    <w:p w14:paraId="7DCA2DE8" w14:textId="4C8024E9" w:rsidR="0049412C" w:rsidRDefault="0049412C" w:rsidP="00DD2BCC">
      <w:pPr>
        <w:pStyle w:val="ListParagraph"/>
        <w:numPr>
          <w:ilvl w:val="0"/>
          <w:numId w:val="1"/>
        </w:numPr>
      </w:pPr>
      <w:r>
        <w:t xml:space="preserve">Several dependents are missing their </w:t>
      </w:r>
      <w:r w:rsidR="00674E04">
        <w:t>verification dates</w:t>
      </w:r>
    </w:p>
    <w:p w14:paraId="1840B00D" w14:textId="0F53205D" w:rsidR="00674E04" w:rsidRDefault="00674E04" w:rsidP="00DD2BCC">
      <w:pPr>
        <w:pStyle w:val="ListParagraph"/>
        <w:numPr>
          <w:ilvl w:val="0"/>
          <w:numId w:val="1"/>
        </w:numPr>
      </w:pPr>
      <w:r>
        <w:t xml:space="preserve">Developing a report to help </w:t>
      </w:r>
      <w:proofErr w:type="gramStart"/>
      <w:r>
        <w:t>benefits</w:t>
      </w:r>
      <w:proofErr w:type="gramEnd"/>
      <w:r>
        <w:t xml:space="preserve"> partners identify dependents missing verification dates and information</w:t>
      </w:r>
    </w:p>
    <w:p w14:paraId="3549342B" w14:textId="5F90EB05" w:rsidR="00DD2BCC" w:rsidRDefault="00DD2BCC" w:rsidP="00DD2BCC">
      <w:pPr>
        <w:pStyle w:val="Heading3"/>
      </w:pPr>
      <w:r>
        <w:t>Workday Assistant</w:t>
      </w:r>
    </w:p>
    <w:p w14:paraId="5AC1F7B9" w14:textId="77777777" w:rsidR="00DB2F11" w:rsidRDefault="00DB2F11" w:rsidP="00DD2BCC">
      <w:pPr>
        <w:pStyle w:val="ListParagraph"/>
        <w:numPr>
          <w:ilvl w:val="0"/>
          <w:numId w:val="1"/>
        </w:numPr>
      </w:pPr>
      <w:r>
        <w:t>Suggested Improvements</w:t>
      </w:r>
    </w:p>
    <w:p w14:paraId="51C317CB" w14:textId="272893FC" w:rsidR="00DD2BCC" w:rsidRDefault="00634407" w:rsidP="00DB2F11">
      <w:pPr>
        <w:pStyle w:val="ListParagraph"/>
        <w:numPr>
          <w:ilvl w:val="1"/>
          <w:numId w:val="1"/>
        </w:numPr>
      </w:pPr>
      <w:r>
        <w:t>How to Change TDA Amount</w:t>
      </w:r>
    </w:p>
    <w:p w14:paraId="366BCD81" w14:textId="22BFA50A" w:rsidR="00634407" w:rsidRDefault="00634407" w:rsidP="00DB2F11">
      <w:pPr>
        <w:pStyle w:val="ListParagraph"/>
        <w:numPr>
          <w:ilvl w:val="1"/>
          <w:numId w:val="1"/>
        </w:numPr>
      </w:pPr>
      <w:r>
        <w:t>Links to Workday Help Articles</w:t>
      </w:r>
    </w:p>
    <w:p w14:paraId="6E1D34EC" w14:textId="5C8E3AE3" w:rsidR="00634407" w:rsidRDefault="00634407" w:rsidP="00DB2F11">
      <w:pPr>
        <w:pStyle w:val="ListParagraph"/>
        <w:numPr>
          <w:ilvl w:val="1"/>
          <w:numId w:val="1"/>
        </w:numPr>
      </w:pPr>
      <w:r>
        <w:t>Where can I get my 1095-C?</w:t>
      </w:r>
    </w:p>
    <w:p w14:paraId="3DC82E15" w14:textId="54942F63" w:rsidR="00DB2F11" w:rsidRDefault="00DB2F11" w:rsidP="00DB2F11">
      <w:pPr>
        <w:pStyle w:val="ListParagraph"/>
        <w:numPr>
          <w:ilvl w:val="0"/>
          <w:numId w:val="1"/>
        </w:numPr>
      </w:pPr>
      <w:r>
        <w:t>Thank you for adding suggestions to Asana!</w:t>
      </w:r>
    </w:p>
    <w:p w14:paraId="3F770309" w14:textId="08C037FA" w:rsidR="00DD2BCC" w:rsidRDefault="00DD2BCC" w:rsidP="00DD2BCC">
      <w:pPr>
        <w:pStyle w:val="Heading3"/>
      </w:pPr>
      <w:r>
        <w:t>Employee Assistance Program Plan</w:t>
      </w:r>
    </w:p>
    <w:p w14:paraId="62D7F90C" w14:textId="1D6F23CD" w:rsidR="007A6AF6" w:rsidRDefault="007A6AF6" w:rsidP="00DD2BCC">
      <w:pPr>
        <w:pStyle w:val="ListParagraph"/>
        <w:numPr>
          <w:ilvl w:val="0"/>
          <w:numId w:val="1"/>
        </w:numPr>
      </w:pPr>
      <w:r>
        <w:t>Purpose to increase visibility and utilization of plans</w:t>
      </w:r>
    </w:p>
    <w:p w14:paraId="3DDD3440" w14:textId="44AE03E3" w:rsidR="00DD2BCC" w:rsidRDefault="007A6AF6" w:rsidP="00DD2BCC">
      <w:pPr>
        <w:pStyle w:val="ListParagraph"/>
        <w:numPr>
          <w:ilvl w:val="0"/>
          <w:numId w:val="1"/>
        </w:numPr>
      </w:pPr>
      <w:r>
        <w:t>Is there a value to the employee to add this as a plan on enrollment</w:t>
      </w:r>
    </w:p>
    <w:p w14:paraId="7021CD14" w14:textId="1D7F4926" w:rsidR="007A6AF6" w:rsidRDefault="007A6AF6" w:rsidP="00DD2BCC">
      <w:pPr>
        <w:pStyle w:val="ListParagraph"/>
        <w:numPr>
          <w:ilvl w:val="0"/>
          <w:numId w:val="1"/>
        </w:numPr>
      </w:pPr>
      <w:r>
        <w:t>Concern that adding this plan will create a high volume of questions/tickets, especially in July when workload is already elevated</w:t>
      </w:r>
    </w:p>
    <w:p w14:paraId="556C5D79" w14:textId="2700B433" w:rsidR="007A6AF6" w:rsidRDefault="007A6AF6" w:rsidP="00DD2BCC">
      <w:pPr>
        <w:pStyle w:val="ListParagraph"/>
        <w:numPr>
          <w:ilvl w:val="0"/>
          <w:numId w:val="1"/>
        </w:numPr>
      </w:pPr>
      <w:r>
        <w:t>Information and promotion of program services is already being distributed to employees through various methods.</w:t>
      </w:r>
    </w:p>
    <w:p w14:paraId="53C58436" w14:textId="2D551831" w:rsidR="007A6AF6" w:rsidRDefault="007A6AF6" w:rsidP="007A6AF6">
      <w:pPr>
        <w:pStyle w:val="ListParagraph"/>
        <w:numPr>
          <w:ilvl w:val="0"/>
          <w:numId w:val="1"/>
        </w:numPr>
      </w:pPr>
      <w:r>
        <w:t>Heavy lift to implement</w:t>
      </w:r>
    </w:p>
    <w:p w14:paraId="138D0FB7" w14:textId="77777777" w:rsidR="00D03BA4" w:rsidRDefault="00D03BA4">
      <w:pPr>
        <w:rPr>
          <w:rFonts w:eastAsiaTheme="majorEastAsia" w:cstheme="majorBidi"/>
          <w:b/>
          <w:bCs/>
          <w:color w:val="3E003E" w:themeColor="text2"/>
          <w:sz w:val="28"/>
          <w:szCs w:val="28"/>
        </w:rPr>
      </w:pPr>
      <w:r>
        <w:br w:type="page"/>
      </w:r>
    </w:p>
    <w:p w14:paraId="2562EC8C" w14:textId="79E9A5DD" w:rsidR="00DD2BCC" w:rsidRDefault="00DD2BCC" w:rsidP="00DD2BCC">
      <w:pPr>
        <w:pStyle w:val="Heading3"/>
      </w:pPr>
      <w:r>
        <w:lastRenderedPageBreak/>
        <w:t>12 over 9 Review Process – Webinar on June 3</w:t>
      </w:r>
    </w:p>
    <w:p w14:paraId="6E07148A" w14:textId="6F13D3BA" w:rsidR="00DD2BCC" w:rsidRDefault="00E40928" w:rsidP="00DD2BCC">
      <w:pPr>
        <w:pStyle w:val="ListParagraph"/>
        <w:numPr>
          <w:ilvl w:val="0"/>
          <w:numId w:val="1"/>
        </w:numPr>
      </w:pPr>
      <w:r>
        <w:t>Instead of Loretta sending a spreadsheet, Benefits partners will run the 12 over 9 Eligibility List and provide the list of employees who need to be added.</w:t>
      </w:r>
    </w:p>
    <w:p w14:paraId="4C2DFD06" w14:textId="436C12B8" w:rsidR="00E40928" w:rsidRDefault="00E40928" w:rsidP="00DD2BCC">
      <w:pPr>
        <w:pStyle w:val="ListParagraph"/>
        <w:numPr>
          <w:ilvl w:val="0"/>
          <w:numId w:val="1"/>
        </w:numPr>
      </w:pPr>
      <w:r>
        <w:t>Removing employees who participated in 12 over 9 prior to the current year that are no longer in eligible positions</w:t>
      </w:r>
    </w:p>
    <w:p w14:paraId="38FB31E2" w14:textId="4BBE4854" w:rsidR="00E40928" w:rsidRDefault="00E40928" w:rsidP="00DD2BCC">
      <w:pPr>
        <w:pStyle w:val="ListParagraph"/>
        <w:numPr>
          <w:ilvl w:val="0"/>
          <w:numId w:val="1"/>
        </w:numPr>
      </w:pPr>
      <w:r>
        <w:t xml:space="preserve">Will include employees in </w:t>
      </w:r>
      <w:proofErr w:type="gramStart"/>
      <w:r>
        <w:t>12 month</w:t>
      </w:r>
      <w:proofErr w:type="gramEnd"/>
      <w:r>
        <w:t xml:space="preserve"> appointments who are currently participating in 12 over 9</w:t>
      </w:r>
    </w:p>
    <w:p w14:paraId="41FCC804" w14:textId="304AD68F" w:rsidR="00474B28" w:rsidRDefault="00474B28" w:rsidP="00DD2BCC">
      <w:pPr>
        <w:pStyle w:val="ListParagraph"/>
        <w:numPr>
          <w:ilvl w:val="0"/>
          <w:numId w:val="1"/>
        </w:numPr>
      </w:pPr>
      <w:r>
        <w:t>Add Hub to report for TAMU</w:t>
      </w:r>
    </w:p>
    <w:p w14:paraId="5D73BB65" w14:textId="0C4774BB" w:rsidR="00474B28" w:rsidRDefault="00474B28" w:rsidP="00DD2BCC">
      <w:pPr>
        <w:pStyle w:val="ListParagraph"/>
        <w:numPr>
          <w:ilvl w:val="0"/>
          <w:numId w:val="1"/>
        </w:numPr>
      </w:pPr>
      <w:r>
        <w:t>Add Employee Type &amp; filter out</w:t>
      </w:r>
      <w:r w:rsidR="00DB2F11">
        <w:t xml:space="preserve"> GAs, Student Workers, NEBOs, etc.</w:t>
      </w:r>
    </w:p>
    <w:p w14:paraId="6EDEEBE9" w14:textId="45B11CD5" w:rsidR="00474B28" w:rsidRDefault="00474B28" w:rsidP="00474B28">
      <w:pPr>
        <w:pStyle w:val="Heading3"/>
      </w:pPr>
      <w:r>
        <w:t>Retiree Emails</w:t>
      </w:r>
    </w:p>
    <w:p w14:paraId="7F122ED6" w14:textId="5C2409D7" w:rsidR="00474B28" w:rsidRDefault="00474B28" w:rsidP="00474B28">
      <w:pPr>
        <w:pStyle w:val="ListParagraph"/>
        <w:numPr>
          <w:ilvl w:val="0"/>
          <w:numId w:val="10"/>
        </w:numPr>
      </w:pPr>
      <w:r>
        <w:t>There have been issues with Retiree work emails not being updated on retirement</w:t>
      </w:r>
    </w:p>
    <w:p w14:paraId="5975C080" w14:textId="29852664" w:rsidR="00474B28" w:rsidRDefault="00474B28" w:rsidP="00474B28">
      <w:pPr>
        <w:pStyle w:val="ListParagraph"/>
        <w:numPr>
          <w:ilvl w:val="0"/>
          <w:numId w:val="10"/>
        </w:numPr>
      </w:pPr>
      <w:r>
        <w:t>Possibility of an integration to replace work email with home email</w:t>
      </w:r>
    </w:p>
    <w:p w14:paraId="5356BC47" w14:textId="05E6C835" w:rsidR="00474B28" w:rsidRDefault="00474B28" w:rsidP="00DB2F11">
      <w:pPr>
        <w:pStyle w:val="ListParagraph"/>
        <w:numPr>
          <w:ilvl w:val="1"/>
          <w:numId w:val="10"/>
        </w:numPr>
      </w:pPr>
      <w:r>
        <w:t xml:space="preserve">Issue with retiring employees who </w:t>
      </w:r>
      <w:proofErr w:type="gramStart"/>
      <w:r>
        <w:t>are able to</w:t>
      </w:r>
      <w:proofErr w:type="gramEnd"/>
      <w:r>
        <w:t xml:space="preserve"> keep email addresses</w:t>
      </w:r>
      <w:r w:rsidR="00A860B2">
        <w:t>, especially if they are keeping a different version of their email</w:t>
      </w:r>
    </w:p>
    <w:p w14:paraId="3BDBCAA0" w14:textId="14FBE533" w:rsidR="00A860B2" w:rsidRDefault="00A860B2" w:rsidP="00DB2F11">
      <w:pPr>
        <w:pStyle w:val="ListParagraph"/>
        <w:numPr>
          <w:ilvl w:val="1"/>
          <w:numId w:val="10"/>
        </w:numPr>
      </w:pPr>
      <w:r>
        <w:t>Concerns with overriding email that has already been updated</w:t>
      </w:r>
    </w:p>
    <w:p w14:paraId="47804D2F" w14:textId="032EE509" w:rsidR="00A860B2" w:rsidRDefault="00A860B2" w:rsidP="00A860B2">
      <w:pPr>
        <w:pStyle w:val="ListParagraph"/>
        <w:numPr>
          <w:ilvl w:val="0"/>
          <w:numId w:val="10"/>
        </w:numPr>
      </w:pPr>
      <w:r>
        <w:t>Request to allow benefits partners, survivors &amp; retirees to edit their work email</w:t>
      </w:r>
    </w:p>
    <w:p w14:paraId="47B9E541" w14:textId="0A6B22AF" w:rsidR="00A860B2" w:rsidRDefault="00A860B2" w:rsidP="00A860B2">
      <w:pPr>
        <w:pStyle w:val="ListParagraph"/>
        <w:numPr>
          <w:ilvl w:val="0"/>
          <w:numId w:val="10"/>
        </w:numPr>
      </w:pPr>
      <w:r>
        <w:t xml:space="preserve">Include steps in Offboarding Journey instruction updates to email as well as Retiree </w:t>
      </w:r>
      <w:r w:rsidR="00DB2F11">
        <w:t xml:space="preserve">Electronic </w:t>
      </w:r>
      <w:r>
        <w:t>Communication Preference</w:t>
      </w:r>
    </w:p>
    <w:p w14:paraId="7C6D96E6" w14:textId="23BB36B6" w:rsidR="00A860B2" w:rsidRDefault="00A860B2" w:rsidP="00A860B2">
      <w:pPr>
        <w:pStyle w:val="ListParagraph"/>
        <w:numPr>
          <w:ilvl w:val="0"/>
          <w:numId w:val="10"/>
        </w:numPr>
      </w:pPr>
      <w:r>
        <w:t>Concern about work email feeding over to the directory and exposing personal emails</w:t>
      </w:r>
    </w:p>
    <w:p w14:paraId="6F0F47A9" w14:textId="7BB0E89F" w:rsidR="005F1C69" w:rsidRDefault="005F1C69" w:rsidP="005F1C69">
      <w:pPr>
        <w:pStyle w:val="Heading3"/>
      </w:pPr>
      <w:r>
        <w:t>Journey Demonstration</w:t>
      </w:r>
    </w:p>
    <w:p w14:paraId="3C528FAC" w14:textId="723916F5" w:rsidR="005F1C69" w:rsidRDefault="005F1C69" w:rsidP="005F1C69">
      <w:pPr>
        <w:pStyle w:val="ListParagraph"/>
        <w:numPr>
          <w:ilvl w:val="0"/>
          <w:numId w:val="11"/>
        </w:numPr>
      </w:pPr>
      <w:r>
        <w:t>Demo of Open Enrollment Journey</w:t>
      </w:r>
    </w:p>
    <w:p w14:paraId="1839A837" w14:textId="7240D3FB" w:rsidR="005F1C69" w:rsidRPr="005F1C69" w:rsidRDefault="005F1C69" w:rsidP="005F1C69">
      <w:pPr>
        <w:pStyle w:val="ListParagraph"/>
        <w:numPr>
          <w:ilvl w:val="0"/>
          <w:numId w:val="11"/>
        </w:numPr>
      </w:pPr>
      <w:r>
        <w:t>Discussion of benefits related items on Offboarding Journey</w:t>
      </w:r>
    </w:p>
    <w:p w14:paraId="3283AFBE" w14:textId="41A674D7" w:rsidR="009715CD" w:rsidRDefault="009715CD" w:rsidP="001F7F2B">
      <w:pPr>
        <w:pStyle w:val="Heading2"/>
      </w:pPr>
      <w:r>
        <w:t>Cross-Functional Items</w:t>
      </w:r>
    </w:p>
    <w:p w14:paraId="248B4C2F" w14:textId="60200AC1" w:rsidR="009715CD" w:rsidRDefault="00A860B2" w:rsidP="001F7F2B">
      <w:pPr>
        <w:pStyle w:val="Heading3"/>
      </w:pPr>
      <w:r>
        <w:t>Staffing</w:t>
      </w:r>
    </w:p>
    <w:p w14:paraId="34B2A451" w14:textId="2CAB066D" w:rsidR="009715CD" w:rsidRDefault="00A860B2" w:rsidP="009715CD">
      <w:pPr>
        <w:pStyle w:val="ListParagraph"/>
        <w:numPr>
          <w:ilvl w:val="0"/>
          <w:numId w:val="1"/>
        </w:numPr>
      </w:pPr>
      <w:r>
        <w:t>Retiree Emails</w:t>
      </w:r>
    </w:p>
    <w:p w14:paraId="27A23691" w14:textId="6F528D84" w:rsidR="009715CD" w:rsidRPr="00D03BA4" w:rsidRDefault="00D03BA4" w:rsidP="009715CD">
      <w:pPr>
        <w:pStyle w:val="ListParagraph"/>
        <w:numPr>
          <w:ilvl w:val="1"/>
          <w:numId w:val="1"/>
        </w:numPr>
        <w:rPr>
          <w:i/>
          <w:iCs/>
          <w:color w:val="404040" w:themeColor="text1" w:themeTint="BF"/>
        </w:rPr>
      </w:pPr>
      <w:r>
        <w:t>Discuss allowing Benefits Partners, Retirees, and Surviving Dependents to update Work Contact information</w:t>
      </w:r>
    </w:p>
    <w:p w14:paraId="7BA9E896" w14:textId="4F031A08" w:rsidR="00D03BA4" w:rsidRPr="00DB2F11" w:rsidRDefault="00D03BA4" w:rsidP="00D03BA4">
      <w:pPr>
        <w:pStyle w:val="ListParagraph"/>
        <w:numPr>
          <w:ilvl w:val="1"/>
          <w:numId w:val="1"/>
        </w:numPr>
        <w:rPr>
          <w:i/>
          <w:iCs/>
          <w:color w:val="404040" w:themeColor="text1" w:themeTint="BF"/>
        </w:rPr>
      </w:pPr>
      <w:r>
        <w:t>Discuss adding steps to Offboarding Journey for retiring employees to help guide benefits related steps</w:t>
      </w:r>
    </w:p>
    <w:p w14:paraId="61486A09" w14:textId="341DBA31" w:rsidR="00DB2F11" w:rsidRDefault="00DB2F11" w:rsidP="00DB2F11">
      <w:pPr>
        <w:pStyle w:val="Heading3"/>
      </w:pPr>
      <w:r>
        <w:t>Time/Absence</w:t>
      </w:r>
    </w:p>
    <w:p w14:paraId="153EF2AF" w14:textId="31A9BE9D" w:rsidR="00DB2F11" w:rsidRPr="00DB2F11" w:rsidRDefault="00DB2F11" w:rsidP="00DB2F11">
      <w:pPr>
        <w:pStyle w:val="ListParagraph"/>
        <w:numPr>
          <w:ilvl w:val="0"/>
          <w:numId w:val="1"/>
        </w:numPr>
      </w:pPr>
      <w:r>
        <w:t>To Do for Absence due to Birth of Child</w:t>
      </w:r>
    </w:p>
    <w:p w14:paraId="51435894" w14:textId="446D20D6" w:rsidR="00DF1FAF" w:rsidRPr="0061707F" w:rsidRDefault="00DF1FAF" w:rsidP="00DF1FAF">
      <w:pPr>
        <w:pStyle w:val="Heading2"/>
      </w:pPr>
      <w:r>
        <w:t xml:space="preserve">Next Meeting: </w:t>
      </w:r>
      <w:sdt>
        <w:sdtPr>
          <w:id w:val="-1114901837"/>
          <w:placeholder>
            <w:docPart w:val="DefaultPlaceholder_-1854013437"/>
          </w:placeholder>
          <w:date w:fullDate="2026-06-10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D03BA4">
            <w:t>June 10, 2026</w:t>
          </w:r>
        </w:sdtContent>
      </w:sdt>
    </w:p>
    <w:sectPr w:rsidR="00DF1FAF" w:rsidRPr="0061707F" w:rsidSect="00325ED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E45A" w14:textId="77777777" w:rsidR="0039616F" w:rsidRDefault="0039616F" w:rsidP="0018585A">
      <w:pPr>
        <w:spacing w:after="0" w:line="240" w:lineRule="auto"/>
      </w:pPr>
      <w:r>
        <w:separator/>
      </w:r>
    </w:p>
  </w:endnote>
  <w:endnote w:type="continuationSeparator" w:id="0">
    <w:p w14:paraId="4E0C31BE" w14:textId="77777777" w:rsidR="0039616F" w:rsidRDefault="0039616F" w:rsidP="0018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DA43" w14:textId="05B2A595" w:rsidR="001F7F2B" w:rsidRDefault="00325ED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8480" behindDoc="0" locked="0" layoutInCell="1" allowOverlap="1" wp14:anchorId="3186EB45" wp14:editId="06E11DB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4-0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0D26D27" w14:textId="27FA0DE1" w:rsidR="00325ED8" w:rsidRDefault="00DD2BC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April 1, 2026</w:t>
                                </w:r>
                              </w:p>
                            </w:sdtContent>
                          </w:sdt>
                          <w:p w14:paraId="03B259FF" w14:textId="77777777" w:rsidR="00325ED8" w:rsidRDefault="00325ED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86EB45" id="Group 43" o:spid="_x0000_s1026" style="position:absolute;margin-left:416.8pt;margin-top:0;width:468pt;height:25.2pt;z-index:25166848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3e003e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4-0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60D26D27" w14:textId="27FA0DE1" w:rsidR="00325ED8" w:rsidRDefault="00DD2BC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April 1, 2026</w:t>
                          </w:r>
                        </w:p>
                      </w:sdtContent>
                    </w:sdt>
                    <w:p w14:paraId="03B259FF" w14:textId="77777777" w:rsidR="00325ED8" w:rsidRDefault="00325ED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4078D09" wp14:editId="0D9421C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334388" w14:textId="77777777" w:rsidR="00325ED8" w:rsidRDefault="00325ED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078D09" id="Rectangle 45" o:spid="_x0000_s1029" style="position:absolute;margin-left:0;margin-top:0;width:36pt;height:25.2pt;z-index:25166745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tB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KFhjsj4ZQPV/g4ZQp4e7+RVQ096LXy4E0jj&#10;Ql1AKyDc0qEN0JPAIHFWA/5863vEUxeTlrOOxq/k/sdWoOLMfLPU31/mx9RQLKRLajXO8KVm81Jj&#10;t+0FUJ/Madk4mUQyxmBGUSO0T7Qp1jEqqYSVFLvkm1G8CHkp0KaRar1OIJpQJ8K1fXAyuo4sx4Z9&#10;7J8EuqGrA43DDYyDKpavmjtjo6WF9TaAblLnH1gd+KfpTo00bKK4Pl7eE+qwL1e/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AO2LQYoCAAB3BQAADgAAAAAAAAAAAAAAAAAuAgAAZHJzL2Uyb0RvYy54bWxQSwECLQAUAAYACAAA&#10;ACEARGHFndoAAAADAQAADwAAAAAAAAAAAAAAAADkBAAAZHJzL2Rvd25yZXYueG1sUEsFBgAAAAAE&#10;AAQA8wAAAOsFAAAAAA==&#10;" fillcolor="#3e003e [3215]" stroked="f" strokeweight="3pt">
              <v:textbox>
                <w:txbxContent>
                  <w:p w14:paraId="6C334388" w14:textId="77777777" w:rsidR="00325ED8" w:rsidRDefault="00325ED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04EE" w14:textId="3CC85326" w:rsidR="00325ED8" w:rsidRPr="00325ED8" w:rsidRDefault="00325ED8" w:rsidP="00325ED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C2AB843" wp14:editId="7F201A0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661040768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100896207" name="Rectangle 2100896207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583981" name="Text Box 305583981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bookmarkStart w:id="0" w:name="_Hlk208415028" w:displacedByCustomXml="next"/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1609544947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4-0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CBEF193" w14:textId="144A9AEB" w:rsidR="00D36F18" w:rsidRDefault="00DD2BCC" w:rsidP="00D36F18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April 1, 2026</w:t>
                                </w:r>
                              </w:p>
                            </w:sdtContent>
                          </w:sdt>
                          <w:bookmarkEnd w:id="0" w:displacedByCustomXml="prev"/>
                          <w:p w14:paraId="5A8E5750" w14:textId="77777777" w:rsidR="00325ED8" w:rsidRDefault="00325ED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AB843" id="_x0000_s1030" style="position:absolute;margin-left:416.8pt;margin-top:0;width:468pt;height:25.2pt;z-index:25166540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">
              <v:rect id="Rectangle 2100896207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" fillcolor="#3e003e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5583981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" filled="f" stroked="f" strokeweight=".5pt">
                <v:textbox inset=",,,0">
                  <w:txbxContent>
                    <w:bookmarkStart w:id="1" w:name="_Hlk208415028" w:displacedByCustomXml="next"/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1609544947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4-0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CBEF193" w14:textId="144A9AEB" w:rsidR="00D36F18" w:rsidRDefault="00DD2BCC" w:rsidP="00D36F18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April 1, 2026</w:t>
                          </w:r>
                        </w:p>
                      </w:sdtContent>
                    </w:sdt>
                    <w:bookmarkEnd w:id="1" w:displacedByCustomXml="prev"/>
                    <w:p w14:paraId="5A8E5750" w14:textId="77777777" w:rsidR="00325ED8" w:rsidRDefault="00325ED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9FAA74D" wp14:editId="1A13F9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171467236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B87760" w14:textId="77777777" w:rsidR="00325ED8" w:rsidRDefault="00325ED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FAA74D" id="_x0000_s1033" style="position:absolute;margin-left:0;margin-top:0;width:36pt;height:25.2pt;z-index:25166438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Uw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CFeIzJ+2UC1v0OGkKfHO3nV0JNeCx/uBNK4&#10;UBfQCgi3dGgD9CQwSJzVgD/f+h7x1MWk5ayj8Su5/7EVqDgz3yz195f5MTUUC+mSWo0zfKnZvNTY&#10;bXsB1CdzWjZOJpGMMZhR1AjtE22KdYxKKmElxS75ZhQvQl4KtGmkWq8TiCbUiXBtH5yMriPLsWEf&#10;+yeBbujqQONwA+OgiuWr5s7YaGlhvQ2gm9T5B1YH/mm6UyMNmyiuj5f3hDrsy9Uv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v49lMIoCAAB3BQAADgAAAAAAAAAAAAAAAAAuAgAAZHJzL2Uyb0RvYy54bWxQSwECLQAUAAYACAAA&#10;ACEARGHFndoAAAADAQAADwAAAAAAAAAAAAAAAADkBAAAZHJzL2Rvd25yZXYueG1sUEsFBgAAAAAE&#10;AAQA8wAAAOsFAAAAAA==&#10;" fillcolor="#3e003e [3215]" stroked="f" strokeweight="3pt">
              <v:textbox>
                <w:txbxContent>
                  <w:p w14:paraId="21B87760" w14:textId="77777777" w:rsidR="00325ED8" w:rsidRDefault="00325ED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E96D" w14:textId="77777777" w:rsidR="0039616F" w:rsidRDefault="0039616F" w:rsidP="0018585A">
      <w:pPr>
        <w:spacing w:after="0" w:line="240" w:lineRule="auto"/>
      </w:pPr>
      <w:r>
        <w:separator/>
      </w:r>
    </w:p>
  </w:footnote>
  <w:footnote w:type="continuationSeparator" w:id="0">
    <w:p w14:paraId="70220706" w14:textId="77777777" w:rsidR="0039616F" w:rsidRDefault="0039616F" w:rsidP="0018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28AE" w14:textId="77777777" w:rsidR="00325ED8" w:rsidRPr="001F7F2B" w:rsidRDefault="00325ED8" w:rsidP="00325ED8">
    <w:pPr>
      <w:pStyle w:val="Heading1"/>
    </w:pPr>
    <w:r w:rsidRPr="001F7F2B">
      <w:drawing>
        <wp:anchor distT="0" distB="0" distL="114300" distR="114300" simplePos="0" relativeHeight="251661312" behindDoc="0" locked="0" layoutInCell="1" allowOverlap="1" wp14:anchorId="7911CD1E" wp14:editId="3AF6FB66">
          <wp:simplePos x="0" y="0"/>
          <wp:positionH relativeFrom="margin">
            <wp:align>right</wp:align>
          </wp:positionH>
          <wp:positionV relativeFrom="topMargin">
            <wp:posOffset>471170</wp:posOffset>
          </wp:positionV>
          <wp:extent cx="2368818" cy="457200"/>
          <wp:effectExtent l="0" t="0" r="0" b="0"/>
          <wp:wrapSquare wrapText="bothSides"/>
          <wp:docPr id="3157242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28122" name="Graphic 197628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81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7F2B">
      <w:t>Benefits Working Group</w:t>
    </w:r>
  </w:p>
  <w:p w14:paraId="13F668B1" w14:textId="476BB013" w:rsidR="00325ED8" w:rsidRDefault="00325ED8" w:rsidP="00325ED8">
    <w:pPr>
      <w:pStyle w:val="Header"/>
    </w:pPr>
    <w:r>
      <w:t>Meeting Minutes:</w:t>
    </w:r>
    <w:r w:rsidR="006C6AF9" w:rsidRPr="006C6AF9">
      <w:rPr>
        <w:color w:val="7F7F7F" w:themeColor="text1" w:themeTint="80"/>
      </w:rPr>
      <w:t xml:space="preserve"> </w:t>
    </w:r>
    <w:sdt>
      <w:sdtPr>
        <w:alias w:val="Date"/>
        <w:tag w:val=""/>
        <w:id w:val="-369767610"/>
        <w:dataBinding w:prefixMappings="xmlns:ns0='http://schemas.microsoft.com/office/2006/coverPageProps' " w:xpath="/ns0:CoverPageProperties[1]/ns0:PublishDate[1]" w:storeItemID="{55AF091B-3C7A-41E3-B477-F2FDAA23CFDA}"/>
        <w:date w:fullDate="2026-04-01T00:00:00Z">
          <w:dateFormat w:val="MMMM d, yyyy"/>
          <w:lid w:val="en-US"/>
          <w:storeMappedDataAs w:val="dateTime"/>
          <w:calendar w:val="gregorian"/>
        </w:date>
      </w:sdtPr>
      <w:sdtContent>
        <w:r w:rsidR="00DD2BCC">
          <w:t>April 1, 2026</w:t>
        </w:r>
      </w:sdtContent>
    </w:sdt>
  </w:p>
  <w:p w14:paraId="2453EE32" w14:textId="23FB1FA2" w:rsidR="00325ED8" w:rsidRDefault="00325E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174981" wp14:editId="086B9E5A">
              <wp:simplePos x="0" y="0"/>
              <wp:positionH relativeFrom="column">
                <wp:posOffset>18989</wp:posOffset>
              </wp:positionH>
              <wp:positionV relativeFrom="paragraph">
                <wp:posOffset>186055</wp:posOffset>
              </wp:positionV>
              <wp:extent cx="5924611" cy="18604"/>
              <wp:effectExtent l="0" t="0" r="0" b="0"/>
              <wp:wrapSquare wrapText="bothSides"/>
              <wp:docPr id="2128281697" name="Rectangle 20056866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0D66F8" id="Rectangle 2005686621" o:spid="_x0000_s1026" style="position:absolute;margin-left:1.5pt;margin-top:14.65pt;width:466.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rL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" fillcolor="#3e003e [3215]" stroked="f" strokeweight="1pt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C0"/>
    <w:multiLevelType w:val="hybridMultilevel"/>
    <w:tmpl w:val="B8C2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50AB4"/>
    <w:multiLevelType w:val="hybridMultilevel"/>
    <w:tmpl w:val="793A4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1718"/>
    <w:multiLevelType w:val="hybridMultilevel"/>
    <w:tmpl w:val="6D02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2983"/>
    <w:multiLevelType w:val="hybridMultilevel"/>
    <w:tmpl w:val="621A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6528"/>
    <w:multiLevelType w:val="hybridMultilevel"/>
    <w:tmpl w:val="DBC0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22A9F"/>
    <w:multiLevelType w:val="hybridMultilevel"/>
    <w:tmpl w:val="80EE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E63"/>
    <w:multiLevelType w:val="hybridMultilevel"/>
    <w:tmpl w:val="3316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A2AE3"/>
    <w:multiLevelType w:val="hybridMultilevel"/>
    <w:tmpl w:val="A4F2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2B26"/>
    <w:multiLevelType w:val="hybridMultilevel"/>
    <w:tmpl w:val="3B9C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F4289"/>
    <w:multiLevelType w:val="hybridMultilevel"/>
    <w:tmpl w:val="9BB8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37FA0"/>
    <w:multiLevelType w:val="hybridMultilevel"/>
    <w:tmpl w:val="C022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2496">
    <w:abstractNumId w:val="3"/>
  </w:num>
  <w:num w:numId="2" w16cid:durableId="419064119">
    <w:abstractNumId w:val="6"/>
  </w:num>
  <w:num w:numId="3" w16cid:durableId="1150291262">
    <w:abstractNumId w:val="8"/>
  </w:num>
  <w:num w:numId="4" w16cid:durableId="1936673861">
    <w:abstractNumId w:val="9"/>
  </w:num>
  <w:num w:numId="5" w16cid:durableId="276763005">
    <w:abstractNumId w:val="4"/>
  </w:num>
  <w:num w:numId="6" w16cid:durableId="1431045583">
    <w:abstractNumId w:val="0"/>
  </w:num>
  <w:num w:numId="7" w16cid:durableId="75252217">
    <w:abstractNumId w:val="7"/>
  </w:num>
  <w:num w:numId="8" w16cid:durableId="503907475">
    <w:abstractNumId w:val="5"/>
  </w:num>
  <w:num w:numId="9" w16cid:durableId="1017535070">
    <w:abstractNumId w:val="2"/>
  </w:num>
  <w:num w:numId="10" w16cid:durableId="768889076">
    <w:abstractNumId w:val="10"/>
  </w:num>
  <w:num w:numId="11" w16cid:durableId="106857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AB"/>
    <w:rsid w:val="00031938"/>
    <w:rsid w:val="00086B0F"/>
    <w:rsid w:val="000E39B2"/>
    <w:rsid w:val="001529C4"/>
    <w:rsid w:val="0018585A"/>
    <w:rsid w:val="001B5439"/>
    <w:rsid w:val="001F7F2B"/>
    <w:rsid w:val="00230F3E"/>
    <w:rsid w:val="00242D93"/>
    <w:rsid w:val="00280FE2"/>
    <w:rsid w:val="00313FC0"/>
    <w:rsid w:val="00325ED8"/>
    <w:rsid w:val="003406BF"/>
    <w:rsid w:val="0039616F"/>
    <w:rsid w:val="00461CF2"/>
    <w:rsid w:val="00474B28"/>
    <w:rsid w:val="004937A9"/>
    <w:rsid w:val="0049412C"/>
    <w:rsid w:val="00501D2A"/>
    <w:rsid w:val="0050577A"/>
    <w:rsid w:val="00506788"/>
    <w:rsid w:val="00542976"/>
    <w:rsid w:val="00550152"/>
    <w:rsid w:val="005808C3"/>
    <w:rsid w:val="005F1C69"/>
    <w:rsid w:val="0061707F"/>
    <w:rsid w:val="0062151F"/>
    <w:rsid w:val="00634407"/>
    <w:rsid w:val="0066697B"/>
    <w:rsid w:val="00674E04"/>
    <w:rsid w:val="006C4DDA"/>
    <w:rsid w:val="006C6AF9"/>
    <w:rsid w:val="006D51D9"/>
    <w:rsid w:val="006F32DF"/>
    <w:rsid w:val="007744C4"/>
    <w:rsid w:val="007A4076"/>
    <w:rsid w:val="007A6AF6"/>
    <w:rsid w:val="007B641C"/>
    <w:rsid w:val="007D1509"/>
    <w:rsid w:val="007D2FD5"/>
    <w:rsid w:val="007D3DCC"/>
    <w:rsid w:val="008578D0"/>
    <w:rsid w:val="00862B7B"/>
    <w:rsid w:val="008C0214"/>
    <w:rsid w:val="009715CD"/>
    <w:rsid w:val="00982169"/>
    <w:rsid w:val="009B20A2"/>
    <w:rsid w:val="009D152B"/>
    <w:rsid w:val="009D44D7"/>
    <w:rsid w:val="009F79CC"/>
    <w:rsid w:val="00A860B2"/>
    <w:rsid w:val="00AC2B00"/>
    <w:rsid w:val="00AD3881"/>
    <w:rsid w:val="00B17EA0"/>
    <w:rsid w:val="00BA3C97"/>
    <w:rsid w:val="00BD42C9"/>
    <w:rsid w:val="00D03BA4"/>
    <w:rsid w:val="00D36F18"/>
    <w:rsid w:val="00D46070"/>
    <w:rsid w:val="00D62014"/>
    <w:rsid w:val="00D65DAB"/>
    <w:rsid w:val="00DB2F11"/>
    <w:rsid w:val="00DC488C"/>
    <w:rsid w:val="00DD2BCC"/>
    <w:rsid w:val="00DE3C77"/>
    <w:rsid w:val="00DF1FAF"/>
    <w:rsid w:val="00E15404"/>
    <w:rsid w:val="00E2428D"/>
    <w:rsid w:val="00E265DE"/>
    <w:rsid w:val="00E40928"/>
    <w:rsid w:val="00E72C7A"/>
    <w:rsid w:val="00EC0B72"/>
    <w:rsid w:val="00F947C5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EEE5E"/>
  <w15:chartTrackingRefBased/>
  <w15:docId w15:val="{569DFFFB-80C4-46E9-8284-C2E59031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F2B"/>
    <w:pPr>
      <w:keepNext/>
      <w:keepLines/>
      <w:spacing w:after="80"/>
      <w:outlineLvl w:val="0"/>
    </w:pPr>
    <w:rPr>
      <w:rFonts w:ascii="Montserrat" w:eastAsiaTheme="majorEastAsia" w:hAnsi="Montserrat" w:cstheme="majorBidi"/>
      <w:b/>
      <w:bCs/>
      <w:noProof/>
      <w:color w:val="3E003E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F2B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color w:val="3E003E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F2B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3E003E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2B"/>
    <w:rPr>
      <w:rFonts w:ascii="Montserrat" w:eastAsiaTheme="majorEastAsia" w:hAnsi="Montserrat" w:cstheme="majorBidi"/>
      <w:b/>
      <w:bCs/>
      <w:noProof/>
      <w:color w:val="3E003E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F7F2B"/>
    <w:rPr>
      <w:rFonts w:ascii="Montserrat" w:eastAsiaTheme="majorEastAsia" w:hAnsi="Montserrat" w:cstheme="majorBidi"/>
      <w:color w:val="3E003E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7F2B"/>
    <w:rPr>
      <w:rFonts w:eastAsiaTheme="majorEastAsia" w:cstheme="majorBidi"/>
      <w:b/>
      <w:bCs/>
      <w:color w:val="3E003E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D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5A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25ED8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D36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8A73-D8A9-4DEC-94F6-79EBA098703A}"/>
      </w:docPartPr>
      <w:docPartBody>
        <w:p w:rsidR="0019403D" w:rsidRDefault="0019403D">
          <w:r w:rsidRPr="00DA6C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3D"/>
    <w:rsid w:val="0019403D"/>
    <w:rsid w:val="001B5439"/>
    <w:rsid w:val="007A4076"/>
    <w:rsid w:val="009D152B"/>
    <w:rsid w:val="00AD3881"/>
    <w:rsid w:val="00D53D3F"/>
    <w:rsid w:val="00DE3C77"/>
    <w:rsid w:val="00E15404"/>
    <w:rsid w:val="00E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4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E003E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2026-04-01T00:00:00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660</Words>
  <Characters>3615</Characters>
  <Application>Microsoft Office Word</Application>
  <DocSecurity>0</DocSecurity>
  <Lines>108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Brinkman, Vicky</dc:creator>
  <cp:keywords/>
  <dc:description/>
  <cp:lastModifiedBy>Langdon, Michael</cp:lastModifiedBy>
  <cp:revision>7</cp:revision>
  <dcterms:created xsi:type="dcterms:W3CDTF">2026-04-01T17:57:00Z</dcterms:created>
  <dcterms:modified xsi:type="dcterms:W3CDTF">2026-04-03T16:58:00Z</dcterms:modified>
</cp:coreProperties>
</file>