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38DB" w14:textId="653E5B0C" w:rsidR="00A37237" w:rsidRPr="00584461" w:rsidRDefault="00941440" w:rsidP="00584461">
      <w:pPr>
        <w:rPr>
          <w:rFonts w:ascii="Calibri" w:hAnsi="Calibri" w:cs="Calibri"/>
          <w:b/>
          <w:bCs/>
          <w:sz w:val="24"/>
          <w:szCs w:val="24"/>
        </w:rPr>
      </w:pPr>
      <w:r w:rsidRPr="006C730C">
        <w:rPr>
          <w:rFonts w:ascii="Calibri" w:hAnsi="Calibri" w:cs="Calibri"/>
          <w:b/>
          <w:bCs/>
          <w:color w:val="002060"/>
          <w:sz w:val="24"/>
          <w:szCs w:val="24"/>
        </w:rPr>
        <w:t xml:space="preserve">Wednesday, </w:t>
      </w:r>
      <w:r w:rsidR="005440CF">
        <w:rPr>
          <w:rFonts w:ascii="Calibri" w:hAnsi="Calibri" w:cs="Calibri"/>
          <w:b/>
          <w:bCs/>
          <w:color w:val="002060"/>
          <w:sz w:val="24"/>
          <w:szCs w:val="24"/>
        </w:rPr>
        <w:t>December 3</w:t>
      </w:r>
      <w:r w:rsidRPr="006C730C">
        <w:rPr>
          <w:rFonts w:ascii="Calibri" w:hAnsi="Calibri" w:cs="Calibri"/>
          <w:b/>
          <w:bCs/>
          <w:color w:val="002060"/>
          <w:sz w:val="24"/>
          <w:szCs w:val="24"/>
        </w:rPr>
        <w:t>, 2025</w:t>
      </w:r>
      <w:r w:rsidR="00A37237" w:rsidRPr="006C730C">
        <w:rPr>
          <w:rFonts w:ascii="Calibri" w:hAnsi="Calibri" w:cs="Calibri"/>
          <w:b/>
          <w:bCs/>
          <w:color w:val="002060"/>
          <w:sz w:val="24"/>
          <w:szCs w:val="24"/>
        </w:rPr>
        <w:t xml:space="preserve">; </w:t>
      </w:r>
      <w:r w:rsidR="00E531F7" w:rsidRPr="006C730C">
        <w:rPr>
          <w:rFonts w:ascii="Calibri" w:hAnsi="Calibri" w:cs="Calibri"/>
          <w:b/>
          <w:bCs/>
          <w:color w:val="002060"/>
          <w:sz w:val="24"/>
          <w:szCs w:val="24"/>
        </w:rPr>
        <w:t>Teams Meeting</w:t>
      </w:r>
      <w:r w:rsidR="00E531F7" w:rsidRPr="006C730C">
        <w:rPr>
          <w:rFonts w:ascii="Calibri" w:hAnsi="Calibri" w:cs="Calibri"/>
          <w:b/>
          <w:bCs/>
          <w:color w:val="002060"/>
          <w:sz w:val="24"/>
          <w:szCs w:val="24"/>
        </w:rPr>
        <w:tab/>
      </w:r>
      <w:r w:rsidR="00E531F7" w:rsidRPr="00584461">
        <w:rPr>
          <w:rFonts w:ascii="Calibri" w:hAnsi="Calibri" w:cs="Calibri"/>
          <w:b/>
          <w:bCs/>
          <w:sz w:val="24"/>
          <w:szCs w:val="24"/>
        </w:rPr>
        <w:tab/>
      </w:r>
    </w:p>
    <w:p w14:paraId="04F2AD3D" w14:textId="39E78FAF" w:rsidR="00941440" w:rsidRPr="00584461" w:rsidRDefault="00E531F7" w:rsidP="00584461">
      <w:pPr>
        <w:rPr>
          <w:rFonts w:ascii="Calibri" w:hAnsi="Calibri" w:cs="Calibri"/>
          <w:sz w:val="24"/>
          <w:szCs w:val="24"/>
        </w:rPr>
      </w:pPr>
      <w:r w:rsidRPr="00584461">
        <w:rPr>
          <w:rFonts w:ascii="Calibri" w:hAnsi="Calibri" w:cs="Calibri"/>
          <w:sz w:val="24"/>
          <w:szCs w:val="24"/>
        </w:rPr>
        <w:t>IT</w:t>
      </w:r>
      <w:r w:rsidR="007E0BD8">
        <w:rPr>
          <w:rFonts w:ascii="Calibri" w:hAnsi="Calibri" w:cs="Calibri"/>
          <w:sz w:val="24"/>
          <w:szCs w:val="24"/>
        </w:rPr>
        <w:t>OS</w:t>
      </w:r>
      <w:r w:rsidR="008D1ABA" w:rsidRPr="00584461">
        <w:rPr>
          <w:rFonts w:ascii="Calibri" w:hAnsi="Calibri" w:cs="Calibri"/>
          <w:sz w:val="24"/>
          <w:szCs w:val="24"/>
        </w:rPr>
        <w:t xml:space="preserve"> Attendees</w:t>
      </w:r>
      <w:r w:rsidRPr="00584461">
        <w:rPr>
          <w:rFonts w:ascii="Calibri" w:hAnsi="Calibri" w:cs="Calibri"/>
          <w:sz w:val="24"/>
          <w:szCs w:val="24"/>
        </w:rPr>
        <w:t>:</w:t>
      </w:r>
      <w:r w:rsidR="008D1ABA" w:rsidRPr="00584461">
        <w:rPr>
          <w:rFonts w:ascii="Calibri" w:hAnsi="Calibri" w:cs="Calibri"/>
          <w:sz w:val="24"/>
          <w:szCs w:val="24"/>
        </w:rPr>
        <w:t xml:space="preserve"> </w:t>
      </w:r>
      <w:r w:rsidRPr="00584461">
        <w:rPr>
          <w:rFonts w:ascii="Calibri" w:hAnsi="Calibri" w:cs="Calibri"/>
          <w:sz w:val="24"/>
          <w:szCs w:val="24"/>
        </w:rPr>
        <w:t>Anna, Ranil and Beto</w:t>
      </w:r>
    </w:p>
    <w:p w14:paraId="64F64A20" w14:textId="1EEF92FD" w:rsidR="00941440" w:rsidRPr="00584461" w:rsidRDefault="00941440" w:rsidP="00584461">
      <w:pPr>
        <w:rPr>
          <w:rFonts w:ascii="Calibri" w:hAnsi="Calibri" w:cs="Calibri"/>
          <w:sz w:val="24"/>
          <w:szCs w:val="24"/>
        </w:rPr>
      </w:pPr>
      <w:r w:rsidRPr="00584461">
        <w:rPr>
          <w:rFonts w:ascii="Calibri" w:hAnsi="Calibri" w:cs="Calibri"/>
          <w:sz w:val="24"/>
          <w:szCs w:val="24"/>
        </w:rPr>
        <w:t xml:space="preserve"> </w:t>
      </w:r>
    </w:p>
    <w:p w14:paraId="71654A6D" w14:textId="77777777" w:rsidR="00E531F7" w:rsidRPr="00584461" w:rsidRDefault="00E531F7" w:rsidP="00584461">
      <w:pPr>
        <w:rPr>
          <w:rFonts w:ascii="Calibri" w:hAnsi="Calibri" w:cs="Calibri"/>
          <w:sz w:val="24"/>
          <w:szCs w:val="24"/>
        </w:rPr>
      </w:pPr>
    </w:p>
    <w:p w14:paraId="7E6E481A" w14:textId="7C859F29" w:rsidR="00846B06" w:rsidRPr="006C730C" w:rsidRDefault="000E47CC" w:rsidP="00584461">
      <w:pPr>
        <w:rPr>
          <w:rFonts w:ascii="Calibri" w:hAnsi="Calibri" w:cs="Calibri"/>
          <w:b/>
          <w:bCs/>
          <w:color w:val="002060"/>
          <w:sz w:val="24"/>
          <w:szCs w:val="24"/>
        </w:rPr>
      </w:pPr>
      <w:r w:rsidRPr="006C730C">
        <w:rPr>
          <w:rFonts w:ascii="Calibri" w:hAnsi="Calibri" w:cs="Calibri"/>
          <w:b/>
          <w:bCs/>
          <w:color w:val="002060"/>
          <w:sz w:val="24"/>
          <w:szCs w:val="24"/>
        </w:rPr>
        <w:t>Working Group</w:t>
      </w:r>
      <w:r w:rsidR="00C06D63" w:rsidRPr="006C730C">
        <w:rPr>
          <w:rFonts w:ascii="Calibri" w:hAnsi="Calibri" w:cs="Calibri"/>
          <w:b/>
          <w:bCs/>
          <w:color w:val="002060"/>
          <w:sz w:val="24"/>
          <w:szCs w:val="24"/>
        </w:rPr>
        <w:t xml:space="preserve"> Members</w:t>
      </w:r>
      <w:r w:rsidR="009F3219" w:rsidRPr="006C730C">
        <w:rPr>
          <w:rFonts w:ascii="Calibri" w:hAnsi="Calibri" w:cs="Calibri"/>
          <w:b/>
          <w:bCs/>
          <w:color w:val="002060"/>
          <w:sz w:val="24"/>
          <w:szCs w:val="24"/>
        </w:rPr>
        <w:t xml:space="preserve"> – Roll Call</w:t>
      </w:r>
      <w:r w:rsidR="004E6A99">
        <w:rPr>
          <w:rFonts w:ascii="Calibri" w:hAnsi="Calibri" w:cs="Calibri"/>
          <w:b/>
          <w:bCs/>
          <w:color w:val="002060"/>
          <w:sz w:val="24"/>
          <w:szCs w:val="24"/>
        </w:rPr>
        <w:t xml:space="preserve"> </w:t>
      </w:r>
      <w:r w:rsidR="004E6A99" w:rsidRPr="00E22801">
        <w:rPr>
          <w:rFonts w:ascii="Calibri" w:hAnsi="Calibri" w:cs="Calibri"/>
          <w:color w:val="005E00"/>
          <w:sz w:val="24"/>
          <w:szCs w:val="24"/>
        </w:rPr>
        <w:t xml:space="preserve">Y </w:t>
      </w:r>
      <w:r w:rsidR="005F7208" w:rsidRPr="005F7208">
        <w:rPr>
          <w:rFonts w:ascii="Calibri" w:hAnsi="Calibri" w:cs="Calibri"/>
          <w:sz w:val="24"/>
          <w:szCs w:val="24"/>
        </w:rPr>
        <w:t>or</w:t>
      </w:r>
      <w:r w:rsidR="005F7208">
        <w:rPr>
          <w:rFonts w:ascii="Calibri" w:hAnsi="Calibri" w:cs="Calibri"/>
          <w:color w:val="00B050"/>
          <w:sz w:val="24"/>
          <w:szCs w:val="24"/>
        </w:rPr>
        <w:t xml:space="preserve"> </w:t>
      </w:r>
      <w:r w:rsidR="005F7208" w:rsidRPr="00E22801">
        <w:rPr>
          <w:rFonts w:ascii="Calibri" w:hAnsi="Calibri" w:cs="Calibri"/>
          <w:color w:val="A20000"/>
          <w:sz w:val="24"/>
          <w:szCs w:val="24"/>
        </w:rPr>
        <w:t>N</w:t>
      </w:r>
      <w:r w:rsidR="005F7208">
        <w:rPr>
          <w:rFonts w:ascii="Calibri" w:hAnsi="Calibri" w:cs="Calibri"/>
          <w:color w:val="00B050"/>
          <w:sz w:val="24"/>
          <w:szCs w:val="24"/>
        </w:rPr>
        <w:t xml:space="preserve"> </w:t>
      </w:r>
    </w:p>
    <w:tbl>
      <w:tblPr>
        <w:tblStyle w:val="TableGrid"/>
        <w:tblW w:w="9504" w:type="dxa"/>
        <w:jc w:val="center"/>
        <w:tblLook w:val="04A0" w:firstRow="1" w:lastRow="0" w:firstColumn="1" w:lastColumn="0" w:noHBand="0" w:noVBand="1"/>
        <w:tblCaption w:val="Attendance"/>
      </w:tblPr>
      <w:tblGrid>
        <w:gridCol w:w="2448"/>
        <w:gridCol w:w="720"/>
        <w:gridCol w:w="2448"/>
        <w:gridCol w:w="720"/>
        <w:gridCol w:w="2448"/>
        <w:gridCol w:w="720"/>
      </w:tblGrid>
      <w:tr w:rsidR="00584461" w:rsidRPr="00584461" w14:paraId="04C43632" w14:textId="77777777" w:rsidTr="004E6A99">
        <w:trPr>
          <w:trHeight w:val="287"/>
          <w:tblHeader/>
          <w:jc w:val="center"/>
        </w:trPr>
        <w:tc>
          <w:tcPr>
            <w:tcW w:w="2448" w:type="dxa"/>
            <w:vAlign w:val="center"/>
          </w:tcPr>
          <w:p w14:paraId="0D909AED" w14:textId="77777777" w:rsidR="00930A43" w:rsidRPr="00C80E76" w:rsidRDefault="003F4A73" w:rsidP="00584461">
            <w:pPr>
              <w:rPr>
                <w:rFonts w:ascii="Calibri" w:hAnsi="Calibri" w:cs="Calibri"/>
                <w:b/>
                <w:bCs/>
                <w:sz w:val="24"/>
                <w:szCs w:val="24"/>
              </w:rPr>
            </w:pPr>
            <w:r w:rsidRPr="00C80E76">
              <w:rPr>
                <w:rFonts w:ascii="Calibri" w:hAnsi="Calibri" w:cs="Calibri"/>
                <w:b/>
                <w:bCs/>
                <w:sz w:val="24"/>
                <w:szCs w:val="24"/>
              </w:rPr>
              <w:t>Name</w:t>
            </w:r>
          </w:p>
        </w:tc>
        <w:tc>
          <w:tcPr>
            <w:tcW w:w="720" w:type="dxa"/>
            <w:vAlign w:val="center"/>
          </w:tcPr>
          <w:p w14:paraId="672A6659" w14:textId="77777777" w:rsidR="00930A43" w:rsidRPr="00584461" w:rsidRDefault="00930A43" w:rsidP="00584461">
            <w:pPr>
              <w:rPr>
                <w:rFonts w:ascii="Calibri" w:hAnsi="Calibri" w:cs="Calibri"/>
                <w:sz w:val="24"/>
                <w:szCs w:val="24"/>
              </w:rPr>
            </w:pPr>
          </w:p>
        </w:tc>
        <w:tc>
          <w:tcPr>
            <w:tcW w:w="2448" w:type="dxa"/>
            <w:vAlign w:val="center"/>
          </w:tcPr>
          <w:p w14:paraId="76CAFD79" w14:textId="77777777" w:rsidR="00930A43" w:rsidRPr="00C80E76" w:rsidRDefault="003F4A73" w:rsidP="00584461">
            <w:pPr>
              <w:rPr>
                <w:rFonts w:ascii="Calibri" w:hAnsi="Calibri" w:cs="Calibri"/>
                <w:b/>
                <w:bCs/>
                <w:sz w:val="24"/>
                <w:szCs w:val="24"/>
              </w:rPr>
            </w:pPr>
            <w:r w:rsidRPr="00C80E76">
              <w:rPr>
                <w:rFonts w:ascii="Calibri" w:hAnsi="Calibri" w:cs="Calibri"/>
                <w:b/>
                <w:bCs/>
                <w:sz w:val="24"/>
                <w:szCs w:val="24"/>
              </w:rPr>
              <w:t>Name</w:t>
            </w:r>
          </w:p>
        </w:tc>
        <w:tc>
          <w:tcPr>
            <w:tcW w:w="720" w:type="dxa"/>
            <w:vAlign w:val="center"/>
          </w:tcPr>
          <w:p w14:paraId="0A37501D" w14:textId="77777777" w:rsidR="00930A43" w:rsidRPr="00584461" w:rsidRDefault="00930A43" w:rsidP="00584461">
            <w:pPr>
              <w:rPr>
                <w:rFonts w:ascii="Calibri" w:hAnsi="Calibri" w:cs="Calibri"/>
                <w:sz w:val="24"/>
                <w:szCs w:val="24"/>
              </w:rPr>
            </w:pPr>
          </w:p>
        </w:tc>
        <w:tc>
          <w:tcPr>
            <w:tcW w:w="2448" w:type="dxa"/>
            <w:vAlign w:val="center"/>
          </w:tcPr>
          <w:p w14:paraId="5D4478A0" w14:textId="77777777" w:rsidR="00930A43" w:rsidRPr="00C80E76" w:rsidRDefault="003F4A73" w:rsidP="00584461">
            <w:pPr>
              <w:rPr>
                <w:rFonts w:ascii="Calibri" w:hAnsi="Calibri" w:cs="Calibri"/>
                <w:b/>
                <w:bCs/>
                <w:sz w:val="24"/>
                <w:szCs w:val="24"/>
              </w:rPr>
            </w:pPr>
            <w:r w:rsidRPr="00C80E76">
              <w:rPr>
                <w:rFonts w:ascii="Calibri" w:hAnsi="Calibri" w:cs="Calibri"/>
                <w:b/>
                <w:bCs/>
                <w:sz w:val="24"/>
                <w:szCs w:val="24"/>
              </w:rPr>
              <w:t>Name</w:t>
            </w:r>
          </w:p>
        </w:tc>
        <w:tc>
          <w:tcPr>
            <w:tcW w:w="720" w:type="dxa"/>
            <w:vAlign w:val="center"/>
          </w:tcPr>
          <w:p w14:paraId="5DAB6C7B" w14:textId="77777777" w:rsidR="00930A43" w:rsidRPr="00584461" w:rsidRDefault="00930A43" w:rsidP="00584461">
            <w:pPr>
              <w:rPr>
                <w:rFonts w:ascii="Calibri" w:hAnsi="Calibri" w:cs="Calibri"/>
                <w:sz w:val="24"/>
                <w:szCs w:val="24"/>
              </w:rPr>
            </w:pPr>
          </w:p>
        </w:tc>
      </w:tr>
      <w:tr w:rsidR="00584461" w:rsidRPr="00584461" w14:paraId="02EB378F" w14:textId="77777777" w:rsidTr="004E6A99">
        <w:trPr>
          <w:trHeight w:val="287"/>
          <w:jc w:val="center"/>
        </w:trPr>
        <w:tc>
          <w:tcPr>
            <w:tcW w:w="2448" w:type="dxa"/>
          </w:tcPr>
          <w:p w14:paraId="49F3E95A" w14:textId="77777777" w:rsidR="003B49CB" w:rsidRPr="00584461" w:rsidRDefault="003B49CB" w:rsidP="00584461">
            <w:pPr>
              <w:rPr>
                <w:rFonts w:ascii="Calibri" w:hAnsi="Calibri" w:cs="Calibri"/>
                <w:sz w:val="24"/>
                <w:szCs w:val="24"/>
              </w:rPr>
            </w:pPr>
            <w:r w:rsidRPr="00584461">
              <w:rPr>
                <w:rFonts w:ascii="Calibri" w:hAnsi="Calibri" w:cs="Calibri"/>
                <w:sz w:val="24"/>
                <w:szCs w:val="24"/>
              </w:rPr>
              <w:t>Alissa Meyer (TAMUSA)</w:t>
            </w:r>
          </w:p>
          <w:p w14:paraId="6A05A809" w14:textId="77777777" w:rsidR="003B49CB" w:rsidRPr="00584461" w:rsidRDefault="003B49CB" w:rsidP="00584461">
            <w:pPr>
              <w:rPr>
                <w:rFonts w:ascii="Calibri" w:hAnsi="Calibri" w:cs="Calibri"/>
                <w:sz w:val="24"/>
                <w:szCs w:val="24"/>
              </w:rPr>
            </w:pPr>
          </w:p>
        </w:tc>
        <w:tc>
          <w:tcPr>
            <w:tcW w:w="720" w:type="dxa"/>
          </w:tcPr>
          <w:p w14:paraId="5A39BBE3" w14:textId="4250963C" w:rsidR="003B49CB" w:rsidRPr="00584461" w:rsidRDefault="00A74250" w:rsidP="004E6A99">
            <w:pPr>
              <w:jc w:val="center"/>
              <w:rPr>
                <w:rFonts w:ascii="Calibri" w:hAnsi="Calibri" w:cs="Calibri"/>
                <w:sz w:val="24"/>
                <w:szCs w:val="24"/>
              </w:rPr>
            </w:pPr>
            <w:r w:rsidRPr="00E22801">
              <w:rPr>
                <w:rFonts w:ascii="Calibri" w:hAnsi="Calibri" w:cs="Calibri"/>
                <w:color w:val="388600"/>
                <w:sz w:val="24"/>
                <w:szCs w:val="24"/>
              </w:rPr>
              <w:t>Y</w:t>
            </w:r>
          </w:p>
        </w:tc>
        <w:tc>
          <w:tcPr>
            <w:tcW w:w="2448" w:type="dxa"/>
          </w:tcPr>
          <w:p w14:paraId="41C8F396" w14:textId="2629E076" w:rsidR="003B49CB" w:rsidRPr="00584461" w:rsidRDefault="00460EBD" w:rsidP="00584461">
            <w:pPr>
              <w:rPr>
                <w:rFonts w:ascii="Calibri" w:hAnsi="Calibri" w:cs="Calibri"/>
                <w:sz w:val="24"/>
                <w:szCs w:val="24"/>
              </w:rPr>
            </w:pPr>
            <w:r w:rsidRPr="00460EBD">
              <w:rPr>
                <w:rFonts w:ascii="Calibri" w:hAnsi="Calibri" w:cs="Calibri"/>
                <w:sz w:val="24"/>
                <w:szCs w:val="24"/>
              </w:rPr>
              <w:t xml:space="preserve">Elizabeth Tschatschula-Jones </w:t>
            </w:r>
            <w:r w:rsidR="003B49CB" w:rsidRPr="00584461">
              <w:rPr>
                <w:rFonts w:ascii="Calibri" w:hAnsi="Calibri" w:cs="Calibri"/>
                <w:sz w:val="24"/>
                <w:szCs w:val="24"/>
              </w:rPr>
              <w:t xml:space="preserve">(TDEM) </w:t>
            </w:r>
          </w:p>
        </w:tc>
        <w:tc>
          <w:tcPr>
            <w:tcW w:w="720" w:type="dxa"/>
          </w:tcPr>
          <w:p w14:paraId="72A3D3EC" w14:textId="3F2E2711" w:rsidR="003B49CB" w:rsidRPr="00584461" w:rsidRDefault="00864C1E"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0D0B940D" w14:textId="0A8848D2" w:rsidR="003B49CB" w:rsidRPr="00584461" w:rsidRDefault="003B49CB" w:rsidP="00584461">
            <w:pPr>
              <w:rPr>
                <w:rFonts w:ascii="Calibri" w:hAnsi="Calibri" w:cs="Calibri"/>
                <w:sz w:val="24"/>
                <w:szCs w:val="24"/>
              </w:rPr>
            </w:pPr>
            <w:r w:rsidRPr="00584461">
              <w:rPr>
                <w:rFonts w:ascii="Calibri" w:hAnsi="Calibri" w:cs="Calibri"/>
                <w:sz w:val="24"/>
                <w:szCs w:val="24"/>
              </w:rPr>
              <w:t>Marissa Perez (TAMUCT) &amp; Asia Terry</w:t>
            </w:r>
          </w:p>
        </w:tc>
        <w:tc>
          <w:tcPr>
            <w:tcW w:w="720" w:type="dxa"/>
          </w:tcPr>
          <w:p w14:paraId="0E27B00A" w14:textId="5A61D3E8" w:rsidR="003B49CB" w:rsidRPr="00584461" w:rsidRDefault="003A32DF" w:rsidP="00584461">
            <w:pPr>
              <w:rPr>
                <w:rFonts w:ascii="Calibri" w:hAnsi="Calibri" w:cs="Calibri"/>
                <w:sz w:val="24"/>
                <w:szCs w:val="24"/>
              </w:rPr>
            </w:pPr>
            <w:r w:rsidRPr="00E22801">
              <w:rPr>
                <w:rFonts w:ascii="Calibri" w:hAnsi="Calibri" w:cs="Calibri"/>
                <w:color w:val="388600"/>
                <w:sz w:val="24"/>
                <w:szCs w:val="24"/>
              </w:rPr>
              <w:t>Y</w:t>
            </w:r>
          </w:p>
        </w:tc>
      </w:tr>
      <w:tr w:rsidR="00584461" w:rsidRPr="00584461" w14:paraId="60061E4C" w14:textId="77777777" w:rsidTr="004E6A99">
        <w:trPr>
          <w:jc w:val="center"/>
        </w:trPr>
        <w:tc>
          <w:tcPr>
            <w:tcW w:w="2448" w:type="dxa"/>
          </w:tcPr>
          <w:p w14:paraId="44EAFD9C" w14:textId="20C0AEE6" w:rsidR="003B49CB" w:rsidRPr="00584461" w:rsidRDefault="003B49CB" w:rsidP="00584461">
            <w:pPr>
              <w:rPr>
                <w:rFonts w:ascii="Calibri" w:hAnsi="Calibri" w:cs="Calibri"/>
                <w:sz w:val="24"/>
                <w:szCs w:val="24"/>
              </w:rPr>
            </w:pPr>
            <w:r w:rsidRPr="00584461">
              <w:rPr>
                <w:rFonts w:ascii="Calibri" w:hAnsi="Calibri" w:cs="Calibri"/>
                <w:sz w:val="24"/>
                <w:szCs w:val="24"/>
              </w:rPr>
              <w:t>Alicia Michalak (TFS)</w:t>
            </w:r>
          </w:p>
        </w:tc>
        <w:tc>
          <w:tcPr>
            <w:tcW w:w="720" w:type="dxa"/>
          </w:tcPr>
          <w:p w14:paraId="4B94D5A5" w14:textId="09EFA307" w:rsidR="003B49CB" w:rsidRPr="00584461" w:rsidRDefault="003B49CB" w:rsidP="00584461">
            <w:pPr>
              <w:rPr>
                <w:rFonts w:ascii="Calibri" w:hAnsi="Calibri" w:cs="Calibri"/>
                <w:sz w:val="24"/>
                <w:szCs w:val="24"/>
              </w:rPr>
            </w:pPr>
          </w:p>
        </w:tc>
        <w:tc>
          <w:tcPr>
            <w:tcW w:w="2448" w:type="dxa"/>
          </w:tcPr>
          <w:p w14:paraId="3DEEC669" w14:textId="45F23A56" w:rsidR="003B49CB" w:rsidRPr="00584461" w:rsidRDefault="003B49CB" w:rsidP="00584461">
            <w:pPr>
              <w:rPr>
                <w:rFonts w:ascii="Calibri" w:hAnsi="Calibri" w:cs="Calibri"/>
                <w:sz w:val="24"/>
                <w:szCs w:val="24"/>
              </w:rPr>
            </w:pPr>
            <w:r w:rsidRPr="00584461">
              <w:rPr>
                <w:rFonts w:ascii="Calibri" w:hAnsi="Calibri" w:cs="Calibri"/>
                <w:sz w:val="24"/>
                <w:szCs w:val="24"/>
              </w:rPr>
              <w:t>Johnny Watson-Mendoza (TAMUT)</w:t>
            </w:r>
          </w:p>
        </w:tc>
        <w:tc>
          <w:tcPr>
            <w:tcW w:w="720" w:type="dxa"/>
          </w:tcPr>
          <w:p w14:paraId="0F5686B2" w14:textId="057A0920" w:rsidR="003B49CB" w:rsidRDefault="00F2392D" w:rsidP="00584461">
            <w:pPr>
              <w:rPr>
                <w:rFonts w:ascii="Calibri" w:hAnsi="Calibri" w:cs="Calibri"/>
                <w:sz w:val="24"/>
                <w:szCs w:val="24"/>
              </w:rPr>
            </w:pPr>
            <w:r w:rsidRPr="00E22801">
              <w:rPr>
                <w:rFonts w:ascii="Calibri" w:hAnsi="Calibri" w:cs="Calibri"/>
                <w:color w:val="388600"/>
                <w:sz w:val="24"/>
                <w:szCs w:val="24"/>
              </w:rPr>
              <w:t>Y</w:t>
            </w:r>
          </w:p>
          <w:p w14:paraId="3656B9AB" w14:textId="5549B0BE" w:rsidR="00F2392D" w:rsidRPr="00F2392D" w:rsidRDefault="00F2392D" w:rsidP="00F2392D">
            <w:pPr>
              <w:rPr>
                <w:rFonts w:ascii="Calibri" w:hAnsi="Calibri" w:cs="Calibri"/>
                <w:sz w:val="24"/>
                <w:szCs w:val="24"/>
              </w:rPr>
            </w:pPr>
          </w:p>
        </w:tc>
        <w:tc>
          <w:tcPr>
            <w:tcW w:w="2448" w:type="dxa"/>
          </w:tcPr>
          <w:p w14:paraId="4B50EC1C" w14:textId="77777777" w:rsidR="003B49CB" w:rsidRPr="00584461" w:rsidRDefault="003B49CB" w:rsidP="00584461">
            <w:pPr>
              <w:rPr>
                <w:rFonts w:ascii="Calibri" w:hAnsi="Calibri" w:cs="Calibri"/>
                <w:sz w:val="24"/>
                <w:szCs w:val="24"/>
              </w:rPr>
            </w:pPr>
            <w:r w:rsidRPr="00584461">
              <w:rPr>
                <w:rFonts w:ascii="Calibri" w:hAnsi="Calibri" w:cs="Calibri"/>
                <w:sz w:val="24"/>
                <w:szCs w:val="24"/>
              </w:rPr>
              <w:t>Megan Groff (WTAMU)</w:t>
            </w:r>
          </w:p>
          <w:p w14:paraId="45FB0818" w14:textId="77777777" w:rsidR="003B49CB" w:rsidRPr="00584461" w:rsidRDefault="003B49CB" w:rsidP="00584461">
            <w:pPr>
              <w:rPr>
                <w:rFonts w:ascii="Calibri" w:hAnsi="Calibri" w:cs="Calibri"/>
                <w:sz w:val="24"/>
                <w:szCs w:val="24"/>
              </w:rPr>
            </w:pPr>
          </w:p>
        </w:tc>
        <w:tc>
          <w:tcPr>
            <w:tcW w:w="720" w:type="dxa"/>
          </w:tcPr>
          <w:p w14:paraId="049F31CB" w14:textId="070E42B7" w:rsidR="003B49CB" w:rsidRPr="00584461" w:rsidRDefault="003B49CB" w:rsidP="00584461">
            <w:pPr>
              <w:rPr>
                <w:rFonts w:ascii="Calibri" w:hAnsi="Calibri" w:cs="Calibri"/>
                <w:sz w:val="24"/>
                <w:szCs w:val="24"/>
              </w:rPr>
            </w:pPr>
          </w:p>
        </w:tc>
      </w:tr>
      <w:tr w:rsidR="00584461" w:rsidRPr="00584461" w14:paraId="53128261" w14:textId="77777777" w:rsidTr="004E6A99">
        <w:trPr>
          <w:jc w:val="center"/>
        </w:trPr>
        <w:tc>
          <w:tcPr>
            <w:tcW w:w="2448" w:type="dxa"/>
          </w:tcPr>
          <w:p w14:paraId="62486C05" w14:textId="6FA04C2B" w:rsidR="003B49CB" w:rsidRPr="00584461" w:rsidRDefault="003B49CB" w:rsidP="00584461">
            <w:pPr>
              <w:rPr>
                <w:rFonts w:ascii="Calibri" w:hAnsi="Calibri" w:cs="Calibri"/>
                <w:sz w:val="24"/>
                <w:szCs w:val="24"/>
              </w:rPr>
            </w:pPr>
            <w:r w:rsidRPr="00584461">
              <w:rPr>
                <w:rFonts w:ascii="Calibri" w:hAnsi="Calibri" w:cs="Calibri"/>
                <w:sz w:val="24"/>
                <w:szCs w:val="24"/>
              </w:rPr>
              <w:t>Araceli Sandoval (TAMIU)</w:t>
            </w:r>
          </w:p>
        </w:tc>
        <w:tc>
          <w:tcPr>
            <w:tcW w:w="720" w:type="dxa"/>
          </w:tcPr>
          <w:p w14:paraId="4101652C" w14:textId="4790145D" w:rsidR="003B49CB" w:rsidRPr="00584461" w:rsidRDefault="00D82CED"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4B99056E" w14:textId="0EEB6907" w:rsidR="003B49CB" w:rsidRPr="00584461" w:rsidRDefault="0051503C" w:rsidP="00584461">
            <w:pPr>
              <w:rPr>
                <w:rFonts w:ascii="Calibri" w:hAnsi="Calibri" w:cs="Calibri"/>
                <w:sz w:val="24"/>
                <w:szCs w:val="24"/>
              </w:rPr>
            </w:pPr>
            <w:r>
              <w:rPr>
                <w:rFonts w:ascii="Calibri" w:hAnsi="Calibri" w:cs="Calibri"/>
                <w:sz w:val="24"/>
                <w:szCs w:val="24"/>
              </w:rPr>
              <w:t>Jessica Chapa</w:t>
            </w:r>
            <w:r w:rsidR="003B49CB" w:rsidRPr="00584461">
              <w:rPr>
                <w:rFonts w:ascii="Calibri" w:hAnsi="Calibri" w:cs="Calibri"/>
                <w:sz w:val="24"/>
                <w:szCs w:val="24"/>
              </w:rPr>
              <w:t>-(TAMUK)</w:t>
            </w:r>
          </w:p>
        </w:tc>
        <w:tc>
          <w:tcPr>
            <w:tcW w:w="720" w:type="dxa"/>
          </w:tcPr>
          <w:p w14:paraId="1299C43A" w14:textId="77777777" w:rsidR="003B49CB" w:rsidRPr="00584461" w:rsidRDefault="003B49CB" w:rsidP="00584461">
            <w:pPr>
              <w:rPr>
                <w:rFonts w:ascii="Calibri" w:hAnsi="Calibri" w:cs="Calibri"/>
                <w:sz w:val="24"/>
                <w:szCs w:val="24"/>
              </w:rPr>
            </w:pPr>
          </w:p>
        </w:tc>
        <w:tc>
          <w:tcPr>
            <w:tcW w:w="2448" w:type="dxa"/>
          </w:tcPr>
          <w:p w14:paraId="4DDBEF00" w14:textId="04872E93" w:rsidR="003B49CB" w:rsidRPr="00584461" w:rsidRDefault="003B49CB" w:rsidP="00584461">
            <w:pPr>
              <w:rPr>
                <w:rFonts w:ascii="Calibri" w:hAnsi="Calibri" w:cs="Calibri"/>
                <w:sz w:val="24"/>
                <w:szCs w:val="24"/>
              </w:rPr>
            </w:pPr>
            <w:r w:rsidRPr="00584461">
              <w:rPr>
                <w:rFonts w:ascii="Calibri" w:hAnsi="Calibri" w:cs="Calibri"/>
                <w:sz w:val="24"/>
                <w:szCs w:val="24"/>
              </w:rPr>
              <w:t>Sofia Rangel (TEES)</w:t>
            </w:r>
          </w:p>
        </w:tc>
        <w:tc>
          <w:tcPr>
            <w:tcW w:w="720" w:type="dxa"/>
          </w:tcPr>
          <w:p w14:paraId="3461D779" w14:textId="15EC9B28" w:rsidR="003B49CB" w:rsidRPr="00584461" w:rsidRDefault="005B0759" w:rsidP="00584461">
            <w:pPr>
              <w:rPr>
                <w:rFonts w:ascii="Calibri" w:hAnsi="Calibri" w:cs="Calibri"/>
                <w:sz w:val="24"/>
                <w:szCs w:val="24"/>
              </w:rPr>
            </w:pPr>
            <w:r w:rsidRPr="00E22801">
              <w:rPr>
                <w:rFonts w:ascii="Calibri" w:hAnsi="Calibri" w:cs="Calibri"/>
                <w:color w:val="388600"/>
                <w:sz w:val="24"/>
                <w:szCs w:val="24"/>
              </w:rPr>
              <w:t>Y</w:t>
            </w:r>
          </w:p>
        </w:tc>
      </w:tr>
      <w:tr w:rsidR="00584461" w:rsidRPr="00584461" w14:paraId="3CF2D8B6" w14:textId="77777777" w:rsidTr="004E6A99">
        <w:trPr>
          <w:jc w:val="center"/>
        </w:trPr>
        <w:tc>
          <w:tcPr>
            <w:tcW w:w="2448" w:type="dxa"/>
          </w:tcPr>
          <w:p w14:paraId="0FB78278" w14:textId="7F414E5B" w:rsidR="003B49CB" w:rsidRPr="00584461" w:rsidRDefault="003B49CB" w:rsidP="00584461">
            <w:pPr>
              <w:rPr>
                <w:rFonts w:ascii="Calibri" w:hAnsi="Calibri" w:cs="Calibri"/>
                <w:sz w:val="24"/>
                <w:szCs w:val="24"/>
              </w:rPr>
            </w:pPr>
            <w:r w:rsidRPr="00584461">
              <w:rPr>
                <w:rFonts w:ascii="Calibri" w:hAnsi="Calibri" w:cs="Calibri"/>
                <w:sz w:val="24"/>
                <w:szCs w:val="24"/>
              </w:rPr>
              <w:t>Sarah Pedroza</w:t>
            </w:r>
            <w:r w:rsidR="001777C6">
              <w:rPr>
                <w:rFonts w:ascii="Calibri" w:hAnsi="Calibri" w:cs="Calibri"/>
                <w:sz w:val="24"/>
                <w:szCs w:val="24"/>
              </w:rPr>
              <w:t xml:space="preserve">, Carmen Garcia </w:t>
            </w:r>
            <w:r w:rsidRPr="00584461">
              <w:rPr>
                <w:rFonts w:ascii="Calibri" w:hAnsi="Calibri" w:cs="Calibri"/>
                <w:sz w:val="24"/>
                <w:szCs w:val="24"/>
              </w:rPr>
              <w:t>(</w:t>
            </w:r>
            <w:r w:rsidR="001D50FD" w:rsidRPr="00584461">
              <w:rPr>
                <w:rFonts w:ascii="Calibri" w:hAnsi="Calibri" w:cs="Calibri"/>
                <w:sz w:val="24"/>
                <w:szCs w:val="24"/>
              </w:rPr>
              <w:t xml:space="preserve">TAMU, </w:t>
            </w:r>
            <w:r w:rsidR="00343FC9" w:rsidRPr="00584461">
              <w:rPr>
                <w:rFonts w:ascii="Calibri" w:hAnsi="Calibri" w:cs="Calibri"/>
                <w:sz w:val="24"/>
                <w:szCs w:val="24"/>
              </w:rPr>
              <w:t>TAMU</w:t>
            </w:r>
            <w:r w:rsidR="001D50FD" w:rsidRPr="00584461">
              <w:rPr>
                <w:rFonts w:ascii="Calibri" w:hAnsi="Calibri" w:cs="Calibri"/>
                <w:sz w:val="24"/>
                <w:szCs w:val="24"/>
              </w:rPr>
              <w:t>G</w:t>
            </w:r>
            <w:r w:rsidRPr="00584461">
              <w:rPr>
                <w:rFonts w:ascii="Calibri" w:hAnsi="Calibri" w:cs="Calibri"/>
                <w:sz w:val="24"/>
                <w:szCs w:val="24"/>
              </w:rPr>
              <w:t>,</w:t>
            </w:r>
            <w:r w:rsidR="007215F6">
              <w:rPr>
                <w:rFonts w:ascii="Calibri" w:hAnsi="Calibri" w:cs="Calibri"/>
                <w:sz w:val="24"/>
                <w:szCs w:val="24"/>
              </w:rPr>
              <w:t xml:space="preserve"> </w:t>
            </w:r>
            <w:r w:rsidRPr="00584461">
              <w:rPr>
                <w:rFonts w:ascii="Calibri" w:hAnsi="Calibri" w:cs="Calibri"/>
                <w:sz w:val="24"/>
                <w:szCs w:val="24"/>
              </w:rPr>
              <w:t xml:space="preserve">HSC) </w:t>
            </w:r>
            <w:r w:rsidR="00695511">
              <w:rPr>
                <w:rFonts w:ascii="Calibri" w:hAnsi="Calibri" w:cs="Calibri"/>
                <w:sz w:val="24"/>
                <w:szCs w:val="24"/>
              </w:rPr>
              <w:t xml:space="preserve">&amp; </w:t>
            </w:r>
            <w:r w:rsidR="00695511" w:rsidRPr="00975DC6">
              <w:rPr>
                <w:rFonts w:ascii="Calibri" w:hAnsi="Calibri" w:cs="Calibri"/>
                <w:strike/>
                <w:sz w:val="24"/>
                <w:szCs w:val="24"/>
              </w:rPr>
              <w:t>Noah Nettles</w:t>
            </w:r>
          </w:p>
        </w:tc>
        <w:tc>
          <w:tcPr>
            <w:tcW w:w="720" w:type="dxa"/>
          </w:tcPr>
          <w:p w14:paraId="1FC39945" w14:textId="53C262D9" w:rsidR="003B49CB" w:rsidRPr="00584461" w:rsidRDefault="00826D38"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0562CB0E" w14:textId="2537663A" w:rsidR="003B49CB" w:rsidRPr="00584461" w:rsidRDefault="003B49CB" w:rsidP="00584461">
            <w:pPr>
              <w:rPr>
                <w:rFonts w:ascii="Calibri" w:hAnsi="Calibri" w:cs="Calibri"/>
                <w:sz w:val="24"/>
                <w:szCs w:val="24"/>
              </w:rPr>
            </w:pPr>
            <w:r w:rsidRPr="00584461">
              <w:rPr>
                <w:rFonts w:ascii="Calibri" w:hAnsi="Calibri" w:cs="Calibri"/>
                <w:sz w:val="24"/>
                <w:szCs w:val="24"/>
              </w:rPr>
              <w:t>Lindsey Hatfield (T</w:t>
            </w:r>
            <w:r w:rsidR="0051503C">
              <w:rPr>
                <w:rFonts w:ascii="Calibri" w:hAnsi="Calibri" w:cs="Calibri"/>
                <w:sz w:val="24"/>
                <w:szCs w:val="24"/>
              </w:rPr>
              <w:t>ARL</w:t>
            </w:r>
            <w:r w:rsidRPr="00584461">
              <w:rPr>
                <w:rFonts w:ascii="Calibri" w:hAnsi="Calibri" w:cs="Calibri"/>
                <w:sz w:val="24"/>
                <w:szCs w:val="24"/>
              </w:rPr>
              <w:t>)</w:t>
            </w:r>
          </w:p>
        </w:tc>
        <w:tc>
          <w:tcPr>
            <w:tcW w:w="720" w:type="dxa"/>
          </w:tcPr>
          <w:p w14:paraId="34CE0A41" w14:textId="5D13A1CA" w:rsidR="003B49CB" w:rsidRPr="00584461" w:rsidRDefault="003B49CB" w:rsidP="00584461">
            <w:pPr>
              <w:rPr>
                <w:rFonts w:ascii="Calibri" w:hAnsi="Calibri" w:cs="Calibri"/>
                <w:sz w:val="24"/>
                <w:szCs w:val="24"/>
              </w:rPr>
            </w:pPr>
          </w:p>
        </w:tc>
        <w:tc>
          <w:tcPr>
            <w:tcW w:w="2448" w:type="dxa"/>
          </w:tcPr>
          <w:p w14:paraId="62EBF3C5" w14:textId="30206ADB" w:rsidR="003B49CB" w:rsidRPr="00584461" w:rsidRDefault="003B49CB" w:rsidP="00584461">
            <w:pPr>
              <w:rPr>
                <w:rFonts w:ascii="Calibri" w:hAnsi="Calibri" w:cs="Calibri"/>
                <w:sz w:val="24"/>
                <w:szCs w:val="24"/>
              </w:rPr>
            </w:pPr>
            <w:r w:rsidRPr="00584461">
              <w:rPr>
                <w:rFonts w:ascii="Calibri" w:hAnsi="Calibri" w:cs="Calibri"/>
                <w:sz w:val="24"/>
                <w:szCs w:val="24"/>
              </w:rPr>
              <w:t>Jessica Salazar (TTI)</w:t>
            </w:r>
          </w:p>
        </w:tc>
        <w:tc>
          <w:tcPr>
            <w:tcW w:w="720" w:type="dxa"/>
          </w:tcPr>
          <w:p w14:paraId="6D98A12B" w14:textId="3108F96E" w:rsidR="003B49CB" w:rsidRPr="00584461" w:rsidRDefault="005B0759" w:rsidP="00584461">
            <w:pPr>
              <w:rPr>
                <w:rFonts w:ascii="Calibri" w:hAnsi="Calibri" w:cs="Calibri"/>
                <w:sz w:val="24"/>
                <w:szCs w:val="24"/>
              </w:rPr>
            </w:pPr>
            <w:r w:rsidRPr="00E22801">
              <w:rPr>
                <w:rFonts w:ascii="Calibri" w:hAnsi="Calibri" w:cs="Calibri"/>
                <w:color w:val="388600"/>
                <w:sz w:val="24"/>
                <w:szCs w:val="24"/>
              </w:rPr>
              <w:t>Y</w:t>
            </w:r>
          </w:p>
        </w:tc>
      </w:tr>
      <w:tr w:rsidR="00584461" w:rsidRPr="00584461" w14:paraId="2946DB82" w14:textId="77777777" w:rsidTr="004E6A99">
        <w:trPr>
          <w:jc w:val="center"/>
        </w:trPr>
        <w:tc>
          <w:tcPr>
            <w:tcW w:w="2448" w:type="dxa"/>
          </w:tcPr>
          <w:p w14:paraId="5997CC1D" w14:textId="0B34388F" w:rsidR="003B49CB" w:rsidRPr="00584461" w:rsidRDefault="003B49CB" w:rsidP="00584461">
            <w:pPr>
              <w:rPr>
                <w:rFonts w:ascii="Calibri" w:hAnsi="Calibri" w:cs="Calibri"/>
                <w:sz w:val="24"/>
                <w:szCs w:val="24"/>
              </w:rPr>
            </w:pPr>
            <w:r w:rsidRPr="00584461">
              <w:rPr>
                <w:rFonts w:ascii="Calibri" w:hAnsi="Calibri" w:cs="Calibri"/>
                <w:sz w:val="24"/>
                <w:szCs w:val="24"/>
              </w:rPr>
              <w:t>Christy White (ETAMU)</w:t>
            </w:r>
          </w:p>
        </w:tc>
        <w:tc>
          <w:tcPr>
            <w:tcW w:w="720" w:type="dxa"/>
          </w:tcPr>
          <w:p w14:paraId="110FFD37" w14:textId="27DA60AD" w:rsidR="003B49CB" w:rsidRPr="00584461" w:rsidRDefault="00F00B50"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6B699379" w14:textId="6D6A8795" w:rsidR="003B49CB" w:rsidRPr="00584461" w:rsidRDefault="003B49CB" w:rsidP="00584461">
            <w:pPr>
              <w:rPr>
                <w:rFonts w:ascii="Calibri" w:hAnsi="Calibri" w:cs="Calibri"/>
                <w:sz w:val="24"/>
                <w:szCs w:val="24"/>
              </w:rPr>
            </w:pPr>
            <w:r w:rsidRPr="00584461">
              <w:rPr>
                <w:rFonts w:ascii="Calibri" w:hAnsi="Calibri" w:cs="Calibri"/>
                <w:sz w:val="24"/>
                <w:szCs w:val="24"/>
              </w:rPr>
              <w:t>Maria Pedigo (TAMUCC)</w:t>
            </w:r>
          </w:p>
        </w:tc>
        <w:tc>
          <w:tcPr>
            <w:tcW w:w="720" w:type="dxa"/>
          </w:tcPr>
          <w:p w14:paraId="3FE9F23F" w14:textId="121E82B1" w:rsidR="003B49CB" w:rsidRPr="00584461" w:rsidRDefault="003B49CB" w:rsidP="00584461">
            <w:pPr>
              <w:rPr>
                <w:rFonts w:ascii="Calibri" w:hAnsi="Calibri" w:cs="Calibri"/>
                <w:sz w:val="24"/>
                <w:szCs w:val="24"/>
              </w:rPr>
            </w:pPr>
          </w:p>
        </w:tc>
        <w:tc>
          <w:tcPr>
            <w:tcW w:w="2448" w:type="dxa"/>
          </w:tcPr>
          <w:p w14:paraId="1F72F646" w14:textId="7D6289DD" w:rsidR="003B49CB" w:rsidRPr="00584461" w:rsidRDefault="003B49CB" w:rsidP="00584461">
            <w:pPr>
              <w:rPr>
                <w:rFonts w:ascii="Calibri" w:hAnsi="Calibri" w:cs="Calibri"/>
                <w:sz w:val="24"/>
                <w:szCs w:val="24"/>
              </w:rPr>
            </w:pPr>
            <w:r w:rsidRPr="00584461">
              <w:rPr>
                <w:rFonts w:ascii="Calibri" w:hAnsi="Calibri" w:cs="Calibri"/>
                <w:sz w:val="24"/>
                <w:szCs w:val="24"/>
              </w:rPr>
              <w:t>Tanesha Davis (PVAMU)</w:t>
            </w:r>
          </w:p>
        </w:tc>
        <w:tc>
          <w:tcPr>
            <w:tcW w:w="720" w:type="dxa"/>
          </w:tcPr>
          <w:p w14:paraId="08CE6F91" w14:textId="7F3944CC" w:rsidR="003B49CB" w:rsidRPr="00584461" w:rsidRDefault="003A5BF5" w:rsidP="00584461">
            <w:pPr>
              <w:rPr>
                <w:rFonts w:ascii="Calibri" w:hAnsi="Calibri" w:cs="Calibri"/>
                <w:sz w:val="24"/>
                <w:szCs w:val="24"/>
              </w:rPr>
            </w:pPr>
            <w:r w:rsidRPr="00E22801">
              <w:rPr>
                <w:rFonts w:ascii="Calibri" w:hAnsi="Calibri" w:cs="Calibri"/>
                <w:color w:val="388600"/>
                <w:sz w:val="24"/>
                <w:szCs w:val="24"/>
              </w:rPr>
              <w:t>Y</w:t>
            </w:r>
          </w:p>
        </w:tc>
      </w:tr>
      <w:tr w:rsidR="003B49CB" w:rsidRPr="00584461" w14:paraId="78FEA934" w14:textId="77777777" w:rsidTr="004E6A99">
        <w:trPr>
          <w:jc w:val="center"/>
        </w:trPr>
        <w:tc>
          <w:tcPr>
            <w:tcW w:w="2448" w:type="dxa"/>
          </w:tcPr>
          <w:p w14:paraId="51B8ABD0" w14:textId="3B25AB49" w:rsidR="003B49CB" w:rsidRPr="00584461" w:rsidRDefault="003B49CB" w:rsidP="00584461">
            <w:pPr>
              <w:rPr>
                <w:rFonts w:ascii="Calibri" w:hAnsi="Calibri" w:cs="Calibri"/>
                <w:sz w:val="24"/>
                <w:szCs w:val="24"/>
              </w:rPr>
            </w:pPr>
            <w:r w:rsidRPr="00584461">
              <w:rPr>
                <w:rFonts w:ascii="Calibri" w:hAnsi="Calibri" w:cs="Calibri"/>
                <w:sz w:val="24"/>
                <w:szCs w:val="24"/>
              </w:rPr>
              <w:t xml:space="preserve">Christin Spivey </w:t>
            </w:r>
            <w:r w:rsidR="004B7726">
              <w:rPr>
                <w:rFonts w:ascii="Calibri" w:hAnsi="Calibri" w:cs="Calibri"/>
                <w:sz w:val="24"/>
                <w:szCs w:val="24"/>
              </w:rPr>
              <w:t xml:space="preserve">&amp; </w:t>
            </w:r>
            <w:r w:rsidR="004B7726" w:rsidRPr="004B7726">
              <w:rPr>
                <w:rFonts w:ascii="Calibri" w:hAnsi="Calibri" w:cs="Calibri"/>
                <w:sz w:val="24"/>
                <w:szCs w:val="24"/>
              </w:rPr>
              <w:t xml:space="preserve">Shaifali Mathur </w:t>
            </w:r>
            <w:r w:rsidRPr="00584461">
              <w:rPr>
                <w:rFonts w:ascii="Calibri" w:hAnsi="Calibri" w:cs="Calibri"/>
                <w:sz w:val="24"/>
                <w:szCs w:val="24"/>
              </w:rPr>
              <w:t>(A</w:t>
            </w:r>
            <w:r w:rsidR="00460EBD">
              <w:rPr>
                <w:rFonts w:ascii="Calibri" w:hAnsi="Calibri" w:cs="Calibri"/>
                <w:sz w:val="24"/>
                <w:szCs w:val="24"/>
              </w:rPr>
              <w:t>GEXT, AGRSCH</w:t>
            </w:r>
            <w:r w:rsidRPr="00584461">
              <w:rPr>
                <w:rFonts w:ascii="Calibri" w:hAnsi="Calibri" w:cs="Calibri"/>
                <w:sz w:val="24"/>
                <w:szCs w:val="24"/>
              </w:rPr>
              <w:t>, TVMDL)</w:t>
            </w:r>
          </w:p>
        </w:tc>
        <w:tc>
          <w:tcPr>
            <w:tcW w:w="720" w:type="dxa"/>
          </w:tcPr>
          <w:p w14:paraId="34A42D65" w14:textId="6EEF5F63" w:rsidR="003B49CB" w:rsidRPr="00584461" w:rsidRDefault="007C11B5"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196E4593" w14:textId="6C38536E" w:rsidR="003B49CB" w:rsidRPr="00584461" w:rsidRDefault="003B49CB" w:rsidP="00584461">
            <w:pPr>
              <w:rPr>
                <w:rFonts w:ascii="Calibri" w:hAnsi="Calibri" w:cs="Calibri"/>
                <w:sz w:val="24"/>
                <w:szCs w:val="24"/>
              </w:rPr>
            </w:pPr>
            <w:r w:rsidRPr="00584461">
              <w:rPr>
                <w:rFonts w:ascii="Calibri" w:hAnsi="Calibri" w:cs="Calibri"/>
                <w:sz w:val="24"/>
                <w:szCs w:val="24"/>
              </w:rPr>
              <w:t>Meg Kleppel (TEEX)</w:t>
            </w:r>
          </w:p>
        </w:tc>
        <w:tc>
          <w:tcPr>
            <w:tcW w:w="720" w:type="dxa"/>
          </w:tcPr>
          <w:p w14:paraId="366FCFA0" w14:textId="1DBFD967" w:rsidR="003B49CB" w:rsidRPr="00584461" w:rsidRDefault="00F93F46" w:rsidP="00584461">
            <w:pPr>
              <w:rPr>
                <w:rFonts w:ascii="Calibri" w:hAnsi="Calibri" w:cs="Calibri"/>
                <w:sz w:val="24"/>
                <w:szCs w:val="24"/>
              </w:rPr>
            </w:pPr>
            <w:r w:rsidRPr="00E22801">
              <w:rPr>
                <w:rFonts w:ascii="Calibri" w:hAnsi="Calibri" w:cs="Calibri"/>
                <w:color w:val="388600"/>
                <w:sz w:val="24"/>
                <w:szCs w:val="24"/>
              </w:rPr>
              <w:t>Y</w:t>
            </w:r>
          </w:p>
        </w:tc>
        <w:tc>
          <w:tcPr>
            <w:tcW w:w="2448" w:type="dxa"/>
          </w:tcPr>
          <w:p w14:paraId="7A7D01F1" w14:textId="23344023" w:rsidR="003B49CB" w:rsidRPr="00584461" w:rsidRDefault="003B49CB" w:rsidP="00584461">
            <w:pPr>
              <w:rPr>
                <w:rFonts w:ascii="Calibri" w:hAnsi="Calibri" w:cs="Calibri"/>
                <w:sz w:val="24"/>
                <w:szCs w:val="24"/>
              </w:rPr>
            </w:pPr>
            <w:r w:rsidRPr="00584461">
              <w:rPr>
                <w:rFonts w:ascii="Calibri" w:hAnsi="Calibri" w:cs="Calibri"/>
                <w:sz w:val="24"/>
                <w:szCs w:val="24"/>
              </w:rPr>
              <w:t>Vera Hobma</w:t>
            </w:r>
            <w:r w:rsidR="005B08BD">
              <w:rPr>
                <w:rFonts w:ascii="Calibri" w:hAnsi="Calibri" w:cs="Calibri"/>
                <w:sz w:val="24"/>
                <w:szCs w:val="24"/>
              </w:rPr>
              <w:t xml:space="preserve"> &amp; </w:t>
            </w:r>
            <w:r w:rsidR="005B08BD" w:rsidRPr="00F2392D">
              <w:rPr>
                <w:rFonts w:ascii="Calibri" w:hAnsi="Calibri" w:cs="Calibri"/>
                <w:strike/>
                <w:sz w:val="24"/>
                <w:szCs w:val="24"/>
              </w:rPr>
              <w:t>Dawn Santo</w:t>
            </w:r>
            <w:r w:rsidRPr="00584461">
              <w:rPr>
                <w:rFonts w:ascii="Calibri" w:hAnsi="Calibri" w:cs="Calibri"/>
                <w:sz w:val="24"/>
                <w:szCs w:val="24"/>
              </w:rPr>
              <w:t xml:space="preserve"> (TAMUS)</w:t>
            </w:r>
          </w:p>
        </w:tc>
        <w:tc>
          <w:tcPr>
            <w:tcW w:w="720" w:type="dxa"/>
          </w:tcPr>
          <w:p w14:paraId="28C06C12" w14:textId="331BD2DC" w:rsidR="003B49CB" w:rsidRPr="00584461" w:rsidRDefault="00CC72C5" w:rsidP="00584461">
            <w:pPr>
              <w:rPr>
                <w:rFonts w:ascii="Calibri" w:hAnsi="Calibri" w:cs="Calibri"/>
                <w:sz w:val="24"/>
                <w:szCs w:val="24"/>
              </w:rPr>
            </w:pPr>
            <w:r w:rsidRPr="00E22801">
              <w:rPr>
                <w:rFonts w:ascii="Calibri" w:hAnsi="Calibri" w:cs="Calibri"/>
                <w:color w:val="388600"/>
                <w:sz w:val="24"/>
                <w:szCs w:val="24"/>
              </w:rPr>
              <w:t>Y</w:t>
            </w:r>
          </w:p>
        </w:tc>
      </w:tr>
      <w:tr w:rsidR="00ED1032" w:rsidRPr="00584461" w14:paraId="1FDC08AF" w14:textId="77777777" w:rsidTr="004E6A99">
        <w:trPr>
          <w:jc w:val="center"/>
        </w:trPr>
        <w:tc>
          <w:tcPr>
            <w:tcW w:w="2448" w:type="dxa"/>
          </w:tcPr>
          <w:p w14:paraId="20850CAD" w14:textId="702B4742" w:rsidR="00ED1032" w:rsidRPr="00584461" w:rsidRDefault="001C0173" w:rsidP="00584461">
            <w:pPr>
              <w:rPr>
                <w:rFonts w:ascii="Calibri" w:hAnsi="Calibri" w:cs="Calibri"/>
                <w:sz w:val="24"/>
                <w:szCs w:val="24"/>
              </w:rPr>
            </w:pPr>
            <w:r w:rsidRPr="007C11B5">
              <w:rPr>
                <w:rFonts w:ascii="Calibri" w:hAnsi="Calibri" w:cs="Calibri"/>
                <w:sz w:val="24"/>
                <w:szCs w:val="24"/>
              </w:rPr>
              <w:t xml:space="preserve">Evelyn Benoit </w:t>
            </w:r>
            <w:r w:rsidR="00102D61" w:rsidRPr="007C11B5">
              <w:rPr>
                <w:rFonts w:ascii="Calibri" w:hAnsi="Calibri" w:cs="Calibri"/>
                <w:sz w:val="24"/>
                <w:szCs w:val="24"/>
              </w:rPr>
              <w:t>and Connie</w:t>
            </w:r>
            <w:r w:rsidR="007C11B5">
              <w:rPr>
                <w:rFonts w:ascii="Calibri" w:hAnsi="Calibri" w:cs="Calibri"/>
                <w:sz w:val="24"/>
                <w:szCs w:val="24"/>
              </w:rPr>
              <w:t xml:space="preserve"> </w:t>
            </w:r>
            <w:r>
              <w:rPr>
                <w:rFonts w:ascii="Calibri" w:hAnsi="Calibri" w:cs="Calibri"/>
                <w:sz w:val="24"/>
                <w:szCs w:val="24"/>
              </w:rPr>
              <w:t>(TAMUV)</w:t>
            </w:r>
          </w:p>
        </w:tc>
        <w:tc>
          <w:tcPr>
            <w:tcW w:w="720" w:type="dxa"/>
          </w:tcPr>
          <w:p w14:paraId="2B44005F" w14:textId="7BF3A275" w:rsidR="00ED1032" w:rsidRPr="00E22801" w:rsidRDefault="00FB7FF8" w:rsidP="00584461">
            <w:pPr>
              <w:rPr>
                <w:rFonts w:ascii="Calibri" w:hAnsi="Calibri" w:cs="Calibri"/>
                <w:sz w:val="24"/>
                <w:szCs w:val="24"/>
              </w:rPr>
            </w:pPr>
            <w:r w:rsidRPr="00E22801">
              <w:rPr>
                <w:rFonts w:ascii="Calibri" w:hAnsi="Calibri" w:cs="Calibri"/>
                <w:sz w:val="24"/>
                <w:szCs w:val="24"/>
              </w:rPr>
              <w:t>Y</w:t>
            </w:r>
          </w:p>
        </w:tc>
        <w:tc>
          <w:tcPr>
            <w:tcW w:w="2448" w:type="dxa"/>
          </w:tcPr>
          <w:p w14:paraId="6ACF06D7" w14:textId="39A45045" w:rsidR="00ED1032" w:rsidRPr="00584461" w:rsidRDefault="00ED1032" w:rsidP="00584461">
            <w:pPr>
              <w:rPr>
                <w:rFonts w:ascii="Calibri" w:hAnsi="Calibri" w:cs="Calibri"/>
                <w:sz w:val="24"/>
                <w:szCs w:val="24"/>
              </w:rPr>
            </w:pPr>
          </w:p>
        </w:tc>
        <w:tc>
          <w:tcPr>
            <w:tcW w:w="720" w:type="dxa"/>
          </w:tcPr>
          <w:p w14:paraId="23464724" w14:textId="77777777" w:rsidR="00ED1032" w:rsidRPr="00584461" w:rsidRDefault="00ED1032" w:rsidP="00584461">
            <w:pPr>
              <w:rPr>
                <w:rFonts w:ascii="Calibri" w:hAnsi="Calibri" w:cs="Calibri"/>
                <w:sz w:val="24"/>
                <w:szCs w:val="24"/>
              </w:rPr>
            </w:pPr>
          </w:p>
        </w:tc>
        <w:tc>
          <w:tcPr>
            <w:tcW w:w="2448" w:type="dxa"/>
          </w:tcPr>
          <w:p w14:paraId="5A23EC3F" w14:textId="77777777" w:rsidR="00ED1032" w:rsidRPr="00584461" w:rsidRDefault="00ED1032" w:rsidP="00584461">
            <w:pPr>
              <w:rPr>
                <w:rFonts w:ascii="Calibri" w:hAnsi="Calibri" w:cs="Calibri"/>
                <w:sz w:val="24"/>
                <w:szCs w:val="24"/>
              </w:rPr>
            </w:pPr>
          </w:p>
        </w:tc>
        <w:tc>
          <w:tcPr>
            <w:tcW w:w="720" w:type="dxa"/>
          </w:tcPr>
          <w:p w14:paraId="2F2B0142" w14:textId="77777777" w:rsidR="00ED1032" w:rsidRPr="004E6A99" w:rsidRDefault="00ED1032" w:rsidP="00584461">
            <w:pPr>
              <w:rPr>
                <w:rFonts w:ascii="Calibri" w:hAnsi="Calibri" w:cs="Calibri"/>
                <w:color w:val="00B050"/>
                <w:sz w:val="24"/>
                <w:szCs w:val="24"/>
              </w:rPr>
            </w:pPr>
          </w:p>
        </w:tc>
      </w:tr>
    </w:tbl>
    <w:p w14:paraId="61CDCEAD" w14:textId="77777777" w:rsidR="009C750E" w:rsidRPr="00584461" w:rsidRDefault="009C750E" w:rsidP="00584461">
      <w:pPr>
        <w:rPr>
          <w:rFonts w:ascii="Calibri" w:hAnsi="Calibri" w:cs="Calibri"/>
          <w:sz w:val="24"/>
          <w:szCs w:val="24"/>
        </w:rPr>
      </w:pPr>
    </w:p>
    <w:p w14:paraId="1452D922" w14:textId="77777777" w:rsidR="00FD60C1" w:rsidRPr="00584461" w:rsidRDefault="00FD60C1" w:rsidP="00584461">
      <w:pPr>
        <w:rPr>
          <w:rFonts w:ascii="Calibri" w:hAnsi="Calibri" w:cs="Calibri"/>
          <w:sz w:val="24"/>
          <w:szCs w:val="24"/>
        </w:rPr>
      </w:pPr>
      <w:bookmarkStart w:id="0" w:name="_Hlk213058459"/>
    </w:p>
    <w:bookmarkEnd w:id="0"/>
    <w:p w14:paraId="5A8C8AAC" w14:textId="775CE5F8" w:rsidR="00FB78EB" w:rsidRPr="006C730C" w:rsidRDefault="00F529CA" w:rsidP="00584461">
      <w:pPr>
        <w:rPr>
          <w:rFonts w:ascii="Calibri" w:hAnsi="Calibri" w:cs="Calibri"/>
          <w:b/>
          <w:bCs/>
          <w:color w:val="002060"/>
          <w:sz w:val="24"/>
          <w:szCs w:val="24"/>
        </w:rPr>
      </w:pPr>
      <w:r>
        <w:rPr>
          <w:rFonts w:ascii="Calibri" w:hAnsi="Calibri" w:cs="Calibri"/>
          <w:b/>
          <w:bCs/>
          <w:color w:val="002060"/>
          <w:sz w:val="24"/>
          <w:szCs w:val="24"/>
        </w:rPr>
        <w:t>Previous Meetings Discussion/</w:t>
      </w:r>
      <w:r w:rsidR="003A67FB" w:rsidRPr="006C730C">
        <w:rPr>
          <w:rFonts w:ascii="Calibri" w:hAnsi="Calibri" w:cs="Calibri"/>
          <w:b/>
          <w:bCs/>
          <w:color w:val="002060"/>
          <w:sz w:val="24"/>
          <w:szCs w:val="24"/>
        </w:rPr>
        <w:t>Voting</w:t>
      </w:r>
      <w:r w:rsidR="0036140E" w:rsidRPr="006C730C">
        <w:rPr>
          <w:rFonts w:ascii="Calibri" w:hAnsi="Calibri" w:cs="Calibri"/>
          <w:b/>
          <w:bCs/>
          <w:color w:val="002060"/>
          <w:sz w:val="24"/>
          <w:szCs w:val="24"/>
        </w:rPr>
        <w:t xml:space="preserve"> Topics</w:t>
      </w:r>
      <w:r w:rsidR="00020881" w:rsidRPr="006C730C">
        <w:rPr>
          <w:rFonts w:ascii="Calibri" w:hAnsi="Calibri" w:cs="Calibri"/>
          <w:b/>
          <w:bCs/>
          <w:color w:val="002060"/>
          <w:sz w:val="24"/>
          <w:szCs w:val="24"/>
        </w:rPr>
        <w:t xml:space="preserve"> </w:t>
      </w:r>
    </w:p>
    <w:p w14:paraId="7B4103BD" w14:textId="77777777" w:rsidR="00632E93" w:rsidRPr="00584461" w:rsidRDefault="00632E93" w:rsidP="00584461">
      <w:pPr>
        <w:rPr>
          <w:rFonts w:ascii="Calibri" w:hAnsi="Calibri" w:cs="Calibri"/>
          <w:sz w:val="24"/>
          <w:szCs w:val="24"/>
        </w:rPr>
      </w:pPr>
    </w:p>
    <w:p w14:paraId="06997D5D" w14:textId="4EBDFF34" w:rsidR="00CE7142" w:rsidRPr="004128CB" w:rsidRDefault="00A24BD5" w:rsidP="004128CB">
      <w:pPr>
        <w:pStyle w:val="Heading1"/>
      </w:pPr>
      <w:hyperlink r:id="rId11" w:history="1">
        <w:r w:rsidRPr="0006038F">
          <w:rPr>
            <w:rStyle w:val="Hyperlink"/>
            <w:color w:val="0070C0"/>
          </w:rPr>
          <w:t xml:space="preserve">United States </w:t>
        </w:r>
        <w:r w:rsidR="00F11250" w:rsidRPr="0006038F">
          <w:rPr>
            <w:rStyle w:val="Hyperlink"/>
            <w:color w:val="0070C0"/>
          </w:rPr>
          <w:t>Citizenship and Integration Services (</w:t>
        </w:r>
        <w:r w:rsidR="00CA5575" w:rsidRPr="0006038F">
          <w:rPr>
            <w:rStyle w:val="Hyperlink"/>
            <w:color w:val="0070C0"/>
          </w:rPr>
          <w:t>USCIS</w:t>
        </w:r>
        <w:r w:rsidR="00F11250" w:rsidRPr="0006038F">
          <w:rPr>
            <w:rStyle w:val="Hyperlink"/>
            <w:color w:val="0070C0"/>
          </w:rPr>
          <w:t>)</w:t>
        </w:r>
      </w:hyperlink>
      <w:r w:rsidR="00CA5575" w:rsidRPr="004128CB">
        <w:t xml:space="preserve"> </w:t>
      </w:r>
      <w:r w:rsidR="00E465A2" w:rsidRPr="004128CB">
        <w:t xml:space="preserve">- </w:t>
      </w:r>
      <w:r w:rsidR="00CA5575" w:rsidRPr="004128CB">
        <w:t>End Automatic</w:t>
      </w:r>
      <w:r w:rsidR="005E1DCD" w:rsidRPr="004128CB">
        <w:t xml:space="preserve"> </w:t>
      </w:r>
      <w:r w:rsidR="003A7295" w:rsidRPr="004128CB">
        <w:t xml:space="preserve">Extensions </w:t>
      </w:r>
      <w:r w:rsidR="0057617A" w:rsidRPr="004128CB">
        <w:t xml:space="preserve">for </w:t>
      </w:r>
      <w:r w:rsidR="005E1DCD" w:rsidRPr="004128CB">
        <w:t>Renewal</w:t>
      </w:r>
      <w:r w:rsidR="0057617A" w:rsidRPr="004128CB">
        <w:t>s</w:t>
      </w:r>
      <w:r w:rsidR="005E1DCD" w:rsidRPr="004128CB">
        <w:t xml:space="preserve"> of Lawful Work </w:t>
      </w:r>
      <w:r w:rsidR="0057617A" w:rsidRPr="004128CB">
        <w:t>Permits</w:t>
      </w:r>
      <w:r w:rsidR="00883DF2" w:rsidRPr="004128CB">
        <w:t xml:space="preserve"> </w:t>
      </w:r>
      <w:r w:rsidR="005F120C" w:rsidRPr="004128CB">
        <w:t xml:space="preserve">– </w:t>
      </w:r>
      <w:r w:rsidR="005F120C" w:rsidRPr="004128CB">
        <w:rPr>
          <w:highlight w:val="yellow"/>
        </w:rPr>
        <w:t>Sarah Pedroza</w:t>
      </w:r>
    </w:p>
    <w:p w14:paraId="6F397E20" w14:textId="02DDC598" w:rsidR="004C694D" w:rsidRDefault="00B91C09" w:rsidP="00DD40A4">
      <w:pPr>
        <w:pStyle w:val="ListParagraph"/>
        <w:numPr>
          <w:ilvl w:val="0"/>
          <w:numId w:val="6"/>
        </w:numPr>
        <w:rPr>
          <w:rFonts w:ascii="Calibri" w:hAnsi="Calibri" w:cs="Calibri"/>
          <w:sz w:val="24"/>
        </w:rPr>
      </w:pPr>
      <w:r w:rsidRPr="00683CE4">
        <w:rPr>
          <w:rFonts w:ascii="Calibri" w:hAnsi="Calibri" w:cs="Calibri"/>
          <w:sz w:val="24"/>
        </w:rPr>
        <w:t xml:space="preserve">USCIS is recommending </w:t>
      </w:r>
      <w:r w:rsidR="003A67FB" w:rsidRPr="00683CE4">
        <w:rPr>
          <w:rFonts w:ascii="Calibri" w:hAnsi="Calibri" w:cs="Calibri"/>
          <w:sz w:val="24"/>
        </w:rPr>
        <w:t>E</w:t>
      </w:r>
      <w:r w:rsidRPr="00683CE4">
        <w:rPr>
          <w:rFonts w:ascii="Calibri" w:hAnsi="Calibri" w:cs="Calibri"/>
          <w:sz w:val="24"/>
        </w:rPr>
        <w:t xml:space="preserve">mployees to start the renewal process 180 days prior to their </w:t>
      </w:r>
      <w:r w:rsidR="00637B38" w:rsidRPr="00683CE4">
        <w:rPr>
          <w:rFonts w:ascii="Calibri" w:hAnsi="Calibri" w:cs="Calibri"/>
          <w:sz w:val="24"/>
        </w:rPr>
        <w:t>E</w:t>
      </w:r>
      <w:r w:rsidRPr="00683CE4">
        <w:rPr>
          <w:rFonts w:ascii="Calibri" w:hAnsi="Calibri" w:cs="Calibri"/>
          <w:sz w:val="24"/>
        </w:rPr>
        <w:t xml:space="preserve">xpiration </w:t>
      </w:r>
      <w:r w:rsidR="00637B38" w:rsidRPr="00683CE4">
        <w:rPr>
          <w:rFonts w:ascii="Calibri" w:hAnsi="Calibri" w:cs="Calibri"/>
          <w:sz w:val="24"/>
        </w:rPr>
        <w:t>D</w:t>
      </w:r>
      <w:r w:rsidR="00343FC9" w:rsidRPr="00683CE4">
        <w:rPr>
          <w:rFonts w:ascii="Calibri" w:hAnsi="Calibri" w:cs="Calibri"/>
          <w:sz w:val="24"/>
        </w:rPr>
        <w:t>ate.</w:t>
      </w:r>
    </w:p>
    <w:p w14:paraId="6A8BD1A1" w14:textId="716AD5E8" w:rsidR="001A206E" w:rsidRPr="00683CE4" w:rsidRDefault="009861BF" w:rsidP="001A206E">
      <w:pPr>
        <w:pStyle w:val="ListParagraph"/>
        <w:numPr>
          <w:ilvl w:val="1"/>
          <w:numId w:val="6"/>
        </w:numPr>
        <w:rPr>
          <w:rFonts w:ascii="Calibri" w:hAnsi="Calibri" w:cs="Calibri"/>
          <w:sz w:val="24"/>
        </w:rPr>
      </w:pPr>
      <w:r>
        <w:rPr>
          <w:rFonts w:ascii="Calibri" w:hAnsi="Calibri" w:cs="Calibri"/>
          <w:sz w:val="24"/>
        </w:rPr>
        <w:t>Won’t impact other departments processes</w:t>
      </w:r>
    </w:p>
    <w:p w14:paraId="66D2FB7B" w14:textId="77777777" w:rsidR="00AF32B2" w:rsidRPr="000666DF" w:rsidRDefault="00AF32B2" w:rsidP="000666DF">
      <w:pPr>
        <w:rPr>
          <w:rFonts w:ascii="Calibri" w:hAnsi="Calibri" w:cs="Calibri"/>
          <w:color w:val="0070C0"/>
          <w:sz w:val="24"/>
        </w:rPr>
      </w:pPr>
    </w:p>
    <w:p w14:paraId="2BE86A00" w14:textId="4AE77A3A" w:rsidR="007C09F8" w:rsidRPr="003C4620" w:rsidRDefault="007C09F8" w:rsidP="00633E92">
      <w:pPr>
        <w:pStyle w:val="ListParagraph"/>
        <w:numPr>
          <w:ilvl w:val="0"/>
          <w:numId w:val="6"/>
        </w:numPr>
        <w:rPr>
          <w:rFonts w:ascii="Calibri" w:hAnsi="Calibri" w:cs="Calibri"/>
          <w:sz w:val="24"/>
        </w:rPr>
      </w:pPr>
      <w:r w:rsidRPr="003C4620">
        <w:rPr>
          <w:rFonts w:ascii="Calibri" w:hAnsi="Calibri" w:cs="Calibri"/>
          <w:sz w:val="24"/>
        </w:rPr>
        <w:t>Guardian</w:t>
      </w:r>
      <w:r w:rsidR="00F63196" w:rsidRPr="003C4620">
        <w:rPr>
          <w:rFonts w:ascii="Calibri" w:hAnsi="Calibri" w:cs="Calibri"/>
          <w:sz w:val="24"/>
        </w:rPr>
        <w:t>/Workday</w:t>
      </w:r>
      <w:r w:rsidRPr="003C4620">
        <w:rPr>
          <w:rFonts w:ascii="Calibri" w:hAnsi="Calibri" w:cs="Calibri"/>
          <w:sz w:val="24"/>
        </w:rPr>
        <w:t xml:space="preserve"> Notification Cadence Update</w:t>
      </w:r>
      <w:r w:rsidR="00637B38" w:rsidRPr="003C4620">
        <w:rPr>
          <w:rFonts w:ascii="Calibri" w:hAnsi="Calibri" w:cs="Calibri"/>
          <w:sz w:val="24"/>
        </w:rPr>
        <w:t xml:space="preserve"> </w:t>
      </w:r>
      <w:r w:rsidR="003D025D" w:rsidRPr="003C4620">
        <w:rPr>
          <w:rFonts w:ascii="Calibri" w:hAnsi="Calibri" w:cs="Calibri"/>
          <w:sz w:val="24"/>
        </w:rPr>
        <w:t>Recommendations</w:t>
      </w:r>
      <w:r w:rsidR="003A67FB" w:rsidRPr="003C4620">
        <w:rPr>
          <w:rFonts w:ascii="Calibri" w:hAnsi="Calibri" w:cs="Calibri"/>
          <w:sz w:val="24"/>
        </w:rPr>
        <w:t>:</w:t>
      </w:r>
    </w:p>
    <w:p w14:paraId="38E67281" w14:textId="2BE27D02" w:rsidR="004932D3" w:rsidRPr="003C4620" w:rsidRDefault="001F00B2" w:rsidP="00633E92">
      <w:pPr>
        <w:pStyle w:val="ListParagraph"/>
        <w:numPr>
          <w:ilvl w:val="1"/>
          <w:numId w:val="6"/>
        </w:numPr>
        <w:rPr>
          <w:rFonts w:ascii="Calibri" w:hAnsi="Calibri" w:cs="Calibri"/>
          <w:sz w:val="24"/>
        </w:rPr>
      </w:pPr>
      <w:r w:rsidRPr="003C4620">
        <w:rPr>
          <w:rFonts w:ascii="Calibri" w:hAnsi="Calibri" w:cs="Calibri"/>
          <w:sz w:val="24"/>
        </w:rPr>
        <w:t>Workday c</w:t>
      </w:r>
      <w:r w:rsidR="004932D3" w:rsidRPr="003C4620">
        <w:rPr>
          <w:rFonts w:ascii="Calibri" w:hAnsi="Calibri" w:cs="Calibri"/>
          <w:sz w:val="24"/>
        </w:rPr>
        <w:t>urrently</w:t>
      </w:r>
      <w:r w:rsidRPr="003C4620">
        <w:rPr>
          <w:rFonts w:ascii="Calibri" w:hAnsi="Calibri" w:cs="Calibri"/>
          <w:sz w:val="24"/>
        </w:rPr>
        <w:t xml:space="preserve"> sends</w:t>
      </w:r>
      <w:r w:rsidR="004932D3" w:rsidRPr="003C4620">
        <w:rPr>
          <w:rFonts w:ascii="Calibri" w:hAnsi="Calibri" w:cs="Calibri"/>
          <w:sz w:val="24"/>
        </w:rPr>
        <w:t xml:space="preserve"> notifications </w:t>
      </w:r>
      <w:r w:rsidRPr="003C4620">
        <w:rPr>
          <w:rFonts w:ascii="Calibri" w:hAnsi="Calibri" w:cs="Calibri"/>
          <w:sz w:val="24"/>
        </w:rPr>
        <w:t>to the</w:t>
      </w:r>
      <w:r w:rsidR="002A334E" w:rsidRPr="003C4620">
        <w:rPr>
          <w:rFonts w:ascii="Calibri" w:hAnsi="Calibri" w:cs="Calibri"/>
          <w:sz w:val="24"/>
        </w:rPr>
        <w:t xml:space="preserve"> Employee, I-9 Processor, and I-9 Partner</w:t>
      </w:r>
      <w:r w:rsidRPr="003C4620">
        <w:rPr>
          <w:rFonts w:ascii="Calibri" w:hAnsi="Calibri" w:cs="Calibri"/>
          <w:sz w:val="24"/>
        </w:rPr>
        <w:t xml:space="preserve"> at</w:t>
      </w:r>
      <w:r w:rsidR="002A334E" w:rsidRPr="003C4620">
        <w:rPr>
          <w:rFonts w:ascii="Calibri" w:hAnsi="Calibri" w:cs="Calibri"/>
          <w:sz w:val="24"/>
        </w:rPr>
        <w:t xml:space="preserve"> 90, 60, and 30 days from the </w:t>
      </w:r>
      <w:r w:rsidRPr="003C4620">
        <w:rPr>
          <w:rFonts w:ascii="Calibri" w:hAnsi="Calibri" w:cs="Calibri"/>
          <w:sz w:val="24"/>
        </w:rPr>
        <w:t>E</w:t>
      </w:r>
      <w:r w:rsidR="002A334E" w:rsidRPr="003C4620">
        <w:rPr>
          <w:rFonts w:ascii="Calibri" w:hAnsi="Calibri" w:cs="Calibri"/>
          <w:sz w:val="24"/>
        </w:rPr>
        <w:t xml:space="preserve">xpiration </w:t>
      </w:r>
      <w:r w:rsidRPr="003C4620">
        <w:rPr>
          <w:rFonts w:ascii="Calibri" w:hAnsi="Calibri" w:cs="Calibri"/>
          <w:sz w:val="24"/>
        </w:rPr>
        <w:t>D</w:t>
      </w:r>
      <w:r w:rsidR="002A334E" w:rsidRPr="003C4620">
        <w:rPr>
          <w:rFonts w:ascii="Calibri" w:hAnsi="Calibri" w:cs="Calibri"/>
          <w:sz w:val="24"/>
        </w:rPr>
        <w:t>ate</w:t>
      </w:r>
      <w:r w:rsidR="00D5572B" w:rsidRPr="003C4620">
        <w:rPr>
          <w:rFonts w:ascii="Calibri" w:hAnsi="Calibri" w:cs="Calibri"/>
          <w:sz w:val="24"/>
        </w:rPr>
        <w:t xml:space="preserve"> </w:t>
      </w:r>
    </w:p>
    <w:p w14:paraId="676534A7" w14:textId="106CEC56" w:rsidR="0050217B" w:rsidRDefault="001F00B2" w:rsidP="00633E92">
      <w:pPr>
        <w:pStyle w:val="ListParagraph"/>
        <w:numPr>
          <w:ilvl w:val="1"/>
          <w:numId w:val="6"/>
        </w:numPr>
        <w:rPr>
          <w:rFonts w:ascii="Calibri" w:hAnsi="Calibri" w:cs="Calibri"/>
          <w:sz w:val="24"/>
        </w:rPr>
      </w:pPr>
      <w:r w:rsidRPr="00BC1D0C">
        <w:rPr>
          <w:rFonts w:ascii="Calibri" w:hAnsi="Calibri" w:cs="Calibri"/>
          <w:sz w:val="24"/>
        </w:rPr>
        <w:t xml:space="preserve">Guardian </w:t>
      </w:r>
      <w:r w:rsidR="00771048" w:rsidRPr="00BC1D0C">
        <w:rPr>
          <w:rFonts w:ascii="Calibri" w:hAnsi="Calibri" w:cs="Calibri"/>
          <w:sz w:val="24"/>
        </w:rPr>
        <w:t>currently sends notifications to the Employee and HR Groups at 45 days from Expiration Date</w:t>
      </w:r>
      <w:r w:rsidR="00D41BEF" w:rsidRPr="00BC1D0C">
        <w:rPr>
          <w:rFonts w:ascii="Calibri" w:hAnsi="Calibri" w:cs="Calibri"/>
          <w:sz w:val="24"/>
        </w:rPr>
        <w:t xml:space="preserve"> </w:t>
      </w:r>
    </w:p>
    <w:p w14:paraId="62AC7E48" w14:textId="77777777" w:rsidR="00FD0600" w:rsidRDefault="00FD0600" w:rsidP="0050217B">
      <w:pPr>
        <w:rPr>
          <w:rFonts w:ascii="Calibri" w:hAnsi="Calibri" w:cs="Calibri"/>
          <w:color w:val="0070C0"/>
          <w:sz w:val="24"/>
        </w:rPr>
      </w:pPr>
    </w:p>
    <w:p w14:paraId="360F5957" w14:textId="481922EE" w:rsidR="008958C1" w:rsidRPr="008135CC" w:rsidRDefault="00D60939" w:rsidP="0050217B">
      <w:pPr>
        <w:rPr>
          <w:rFonts w:ascii="Calibri" w:hAnsi="Calibri" w:cs="Calibri"/>
          <w:color w:val="0070C0"/>
          <w:sz w:val="24"/>
        </w:rPr>
      </w:pPr>
      <w:r w:rsidRPr="008135CC">
        <w:rPr>
          <w:rFonts w:ascii="Calibri" w:hAnsi="Calibri" w:cs="Calibri"/>
          <w:color w:val="0070C0"/>
          <w:sz w:val="24"/>
        </w:rPr>
        <w:lastRenderedPageBreak/>
        <w:t>Emailed to Group</w:t>
      </w:r>
      <w:r w:rsidR="008662E3" w:rsidRPr="008135CC">
        <w:rPr>
          <w:rFonts w:ascii="Calibri" w:hAnsi="Calibri" w:cs="Calibri"/>
          <w:color w:val="0070C0"/>
          <w:sz w:val="24"/>
        </w:rPr>
        <w:t xml:space="preserve">; </w:t>
      </w:r>
      <w:r w:rsidR="0050217B" w:rsidRPr="008135CC">
        <w:rPr>
          <w:rFonts w:ascii="Calibri" w:hAnsi="Calibri" w:cs="Calibri"/>
          <w:color w:val="0070C0"/>
          <w:sz w:val="24"/>
        </w:rPr>
        <w:t>Action Item</w:t>
      </w:r>
      <w:r w:rsidR="00C42172" w:rsidRPr="008135CC">
        <w:rPr>
          <w:rFonts w:ascii="Calibri" w:hAnsi="Calibri" w:cs="Calibri"/>
          <w:color w:val="0070C0"/>
          <w:sz w:val="24"/>
        </w:rPr>
        <w:t>: Shaifali</w:t>
      </w:r>
      <w:r w:rsidR="008958C1" w:rsidRPr="008135CC">
        <w:rPr>
          <w:rFonts w:ascii="Calibri" w:hAnsi="Calibri" w:cs="Calibri"/>
          <w:color w:val="0070C0"/>
          <w:sz w:val="24"/>
        </w:rPr>
        <w:t xml:space="preserve"> will</w:t>
      </w:r>
      <w:r w:rsidR="00FD0600" w:rsidRPr="008135CC">
        <w:rPr>
          <w:rFonts w:ascii="Calibri" w:hAnsi="Calibri" w:cs="Calibri"/>
          <w:color w:val="0070C0"/>
          <w:sz w:val="24"/>
        </w:rPr>
        <w:t xml:space="preserve"> c</w:t>
      </w:r>
      <w:r w:rsidR="0050217B" w:rsidRPr="008135CC">
        <w:rPr>
          <w:rFonts w:ascii="Calibri" w:hAnsi="Calibri" w:cs="Calibri"/>
          <w:color w:val="0070C0"/>
          <w:sz w:val="24"/>
        </w:rPr>
        <w:t xml:space="preserve">onfirm w/Immigration Affairs if they are updating reminder </w:t>
      </w:r>
      <w:r w:rsidR="00BE7F8C" w:rsidRPr="008135CC">
        <w:rPr>
          <w:rFonts w:ascii="Calibri" w:hAnsi="Calibri" w:cs="Calibri"/>
          <w:color w:val="0070C0"/>
          <w:sz w:val="24"/>
        </w:rPr>
        <w:t>timeframes and</w:t>
      </w:r>
      <w:r w:rsidR="00FD0600" w:rsidRPr="008135CC">
        <w:rPr>
          <w:rFonts w:ascii="Calibri" w:hAnsi="Calibri" w:cs="Calibri"/>
          <w:color w:val="0070C0"/>
          <w:sz w:val="24"/>
        </w:rPr>
        <w:t xml:space="preserve"> will share </w:t>
      </w:r>
      <w:r w:rsidR="0050217B" w:rsidRPr="008135CC">
        <w:rPr>
          <w:rFonts w:ascii="Calibri" w:hAnsi="Calibri" w:cs="Calibri"/>
          <w:color w:val="0070C0"/>
          <w:sz w:val="24"/>
        </w:rPr>
        <w:t xml:space="preserve">any email correspondence she has </w:t>
      </w:r>
      <w:r w:rsidR="008958C1" w:rsidRPr="008135CC">
        <w:rPr>
          <w:rFonts w:ascii="Calibri" w:hAnsi="Calibri" w:cs="Calibri"/>
          <w:color w:val="0070C0"/>
          <w:sz w:val="24"/>
        </w:rPr>
        <w:t>on these topics</w:t>
      </w:r>
      <w:r w:rsidR="0050217B" w:rsidRPr="008135CC">
        <w:rPr>
          <w:rFonts w:ascii="Calibri" w:hAnsi="Calibri" w:cs="Calibri"/>
          <w:color w:val="0070C0"/>
          <w:sz w:val="24"/>
        </w:rPr>
        <w:t>.</w:t>
      </w:r>
    </w:p>
    <w:p w14:paraId="23650F6C" w14:textId="3B2C85A2" w:rsidR="0050217B" w:rsidRPr="0050217B" w:rsidRDefault="0050217B" w:rsidP="0050217B">
      <w:pPr>
        <w:rPr>
          <w:rFonts w:ascii="Calibri" w:hAnsi="Calibri" w:cs="Calibri"/>
          <w:color w:val="0070C0"/>
          <w:sz w:val="24"/>
        </w:rPr>
      </w:pPr>
      <w:r w:rsidRPr="0050217B">
        <w:rPr>
          <w:rFonts w:ascii="Calibri" w:hAnsi="Calibri" w:cs="Calibri"/>
          <w:color w:val="0070C0"/>
          <w:sz w:val="24"/>
        </w:rPr>
        <w:t xml:space="preserve">  </w:t>
      </w:r>
    </w:p>
    <w:p w14:paraId="1EB2A2A0" w14:textId="7F8851C8" w:rsidR="000B23D5" w:rsidRPr="00D277E4" w:rsidRDefault="000B23D5" w:rsidP="00633E92">
      <w:pPr>
        <w:pStyle w:val="ListParagraph"/>
        <w:numPr>
          <w:ilvl w:val="0"/>
          <w:numId w:val="8"/>
        </w:numPr>
        <w:rPr>
          <w:rFonts w:ascii="Calibri" w:hAnsi="Calibri" w:cs="Calibri"/>
          <w:b/>
          <w:bCs/>
          <w:color w:val="7030A0"/>
          <w:sz w:val="24"/>
        </w:rPr>
      </w:pPr>
      <w:r w:rsidRPr="00D277E4">
        <w:rPr>
          <w:rFonts w:ascii="Calibri" w:hAnsi="Calibri" w:cs="Calibri"/>
          <w:b/>
          <w:bCs/>
          <w:color w:val="7030A0"/>
          <w:sz w:val="24"/>
        </w:rPr>
        <w:t xml:space="preserve">Vote: Add a new Workday notification reminder for 180 days prior to the Expiration Date?  </w:t>
      </w:r>
    </w:p>
    <w:p w14:paraId="46159683" w14:textId="0210F881" w:rsidR="000B23D5" w:rsidRDefault="00A532E7" w:rsidP="00E63308">
      <w:pPr>
        <w:rPr>
          <w:rFonts w:ascii="Calibri" w:hAnsi="Calibri" w:cs="Calibri"/>
          <w:sz w:val="24"/>
        </w:rPr>
      </w:pPr>
      <w:r w:rsidRPr="00E63308">
        <w:rPr>
          <w:rFonts w:ascii="Calibri" w:hAnsi="Calibri" w:cs="Calibri"/>
          <w:b/>
          <w:bCs/>
          <w:sz w:val="24"/>
          <w:highlight w:val="green"/>
        </w:rPr>
        <w:t xml:space="preserve">Change Request </w:t>
      </w:r>
      <w:r w:rsidR="00302F0D" w:rsidRPr="00E63308">
        <w:rPr>
          <w:rFonts w:ascii="Calibri" w:hAnsi="Calibri" w:cs="Calibri"/>
          <w:b/>
          <w:bCs/>
          <w:sz w:val="24"/>
          <w:highlight w:val="green"/>
        </w:rPr>
        <w:t>29288609 Release Date 12/11/2025</w:t>
      </w:r>
      <w:r w:rsidR="00302F0D" w:rsidRPr="00E63308">
        <w:rPr>
          <w:rFonts w:ascii="Calibri" w:hAnsi="Calibri" w:cs="Calibri"/>
          <w:sz w:val="24"/>
          <w:highlight w:val="green"/>
        </w:rPr>
        <w:t>:</w:t>
      </w:r>
      <w:r w:rsidR="00302F0D">
        <w:rPr>
          <w:rFonts w:ascii="Calibri" w:hAnsi="Calibri" w:cs="Calibri"/>
          <w:sz w:val="24"/>
        </w:rPr>
        <w:t xml:space="preserve">  </w:t>
      </w:r>
    </w:p>
    <w:p w14:paraId="65155E41" w14:textId="77777777" w:rsidR="00E63308" w:rsidRPr="00A532E7" w:rsidRDefault="00E63308" w:rsidP="00E63308">
      <w:pPr>
        <w:rPr>
          <w:rFonts w:ascii="Calibri" w:hAnsi="Calibri" w:cs="Calibri"/>
          <w:sz w:val="24"/>
        </w:rPr>
      </w:pPr>
    </w:p>
    <w:p w14:paraId="453BF6E2" w14:textId="5D860B88" w:rsidR="000B23D5" w:rsidRPr="00D277E4" w:rsidRDefault="000B23D5" w:rsidP="00633E92">
      <w:pPr>
        <w:pStyle w:val="ListParagraph"/>
        <w:numPr>
          <w:ilvl w:val="0"/>
          <w:numId w:val="8"/>
        </w:numPr>
        <w:rPr>
          <w:rFonts w:ascii="Calibri" w:hAnsi="Calibri" w:cs="Calibri"/>
          <w:b/>
          <w:bCs/>
          <w:color w:val="7030A0"/>
          <w:sz w:val="24"/>
        </w:rPr>
      </w:pPr>
      <w:r w:rsidRPr="00D277E4">
        <w:rPr>
          <w:rFonts w:ascii="Calibri" w:hAnsi="Calibri" w:cs="Calibri"/>
          <w:b/>
          <w:bCs/>
          <w:color w:val="7030A0"/>
          <w:sz w:val="24"/>
        </w:rPr>
        <w:t>Vote</w:t>
      </w:r>
      <w:r w:rsidR="00376166" w:rsidRPr="00D277E4">
        <w:rPr>
          <w:rFonts w:ascii="Calibri" w:hAnsi="Calibri" w:cs="Calibri"/>
          <w:b/>
          <w:bCs/>
          <w:color w:val="7030A0"/>
          <w:sz w:val="24"/>
        </w:rPr>
        <w:t>: Update</w:t>
      </w:r>
      <w:r w:rsidRPr="00D277E4">
        <w:rPr>
          <w:rFonts w:ascii="Calibri" w:hAnsi="Calibri" w:cs="Calibri"/>
          <w:b/>
          <w:bCs/>
          <w:color w:val="7030A0"/>
          <w:sz w:val="24"/>
        </w:rPr>
        <w:t xml:space="preserve"> Guardian </w:t>
      </w:r>
      <w:r w:rsidRPr="00D277E4">
        <w:rPr>
          <w:rFonts w:ascii="Calibri" w:hAnsi="Calibri" w:cs="Calibri"/>
          <w:b/>
          <w:bCs/>
          <w:i/>
          <w:iCs/>
          <w:color w:val="7030A0"/>
          <w:sz w:val="24"/>
        </w:rPr>
        <w:t>Expiring I-9 in 45 Day</w:t>
      </w:r>
      <w:r w:rsidRPr="00D277E4">
        <w:rPr>
          <w:rFonts w:ascii="Calibri" w:hAnsi="Calibri" w:cs="Calibri"/>
          <w:b/>
          <w:bCs/>
          <w:color w:val="7030A0"/>
          <w:sz w:val="24"/>
        </w:rPr>
        <w:t xml:space="preserve"> reports to </w:t>
      </w:r>
      <w:r w:rsidR="00C76572">
        <w:rPr>
          <w:rFonts w:ascii="Calibri" w:hAnsi="Calibri" w:cs="Calibri"/>
          <w:b/>
          <w:bCs/>
          <w:color w:val="7030A0"/>
          <w:sz w:val="24"/>
        </w:rPr>
        <w:t xml:space="preserve">also </w:t>
      </w:r>
      <w:r w:rsidR="00C454C1">
        <w:rPr>
          <w:rFonts w:ascii="Calibri" w:hAnsi="Calibri" w:cs="Calibri"/>
          <w:b/>
          <w:bCs/>
          <w:color w:val="7030A0"/>
          <w:sz w:val="24"/>
        </w:rPr>
        <w:t xml:space="preserve">be sent at </w:t>
      </w:r>
      <w:r w:rsidRPr="00D277E4">
        <w:rPr>
          <w:rFonts w:ascii="Calibri" w:hAnsi="Calibri" w:cs="Calibri"/>
          <w:b/>
          <w:bCs/>
          <w:color w:val="7030A0"/>
          <w:sz w:val="24"/>
        </w:rPr>
        <w:t>180 days</w:t>
      </w:r>
      <w:r w:rsidR="0079228D">
        <w:rPr>
          <w:rFonts w:ascii="Calibri" w:hAnsi="Calibri" w:cs="Calibri"/>
          <w:b/>
          <w:bCs/>
          <w:color w:val="7030A0"/>
          <w:sz w:val="24"/>
        </w:rPr>
        <w:t xml:space="preserve"> </w:t>
      </w:r>
    </w:p>
    <w:p w14:paraId="46696763" w14:textId="5E540183" w:rsidR="0070748B" w:rsidRDefault="00CC3D9E" w:rsidP="000B23D5">
      <w:pPr>
        <w:rPr>
          <w:rFonts w:ascii="Calibri" w:hAnsi="Calibri" w:cs="Calibri"/>
          <w:b/>
          <w:bCs/>
          <w:sz w:val="24"/>
        </w:rPr>
      </w:pPr>
      <w:r w:rsidRPr="00E63308">
        <w:rPr>
          <w:rFonts w:ascii="Calibri" w:hAnsi="Calibri" w:cs="Calibri"/>
          <w:b/>
          <w:bCs/>
          <w:sz w:val="24"/>
          <w:highlight w:val="green"/>
        </w:rPr>
        <w:t>Change Request 29288662 Release Date 12/11/2025:</w:t>
      </w:r>
      <w:r w:rsidRPr="00E63308">
        <w:rPr>
          <w:rFonts w:ascii="Calibri" w:hAnsi="Calibri" w:cs="Calibri"/>
          <w:b/>
          <w:bCs/>
          <w:sz w:val="24"/>
        </w:rPr>
        <w:t xml:space="preserve">  </w:t>
      </w:r>
    </w:p>
    <w:p w14:paraId="134018F0" w14:textId="77777777" w:rsidR="00E63308" w:rsidRPr="00E63308" w:rsidRDefault="00E63308" w:rsidP="000B23D5">
      <w:pPr>
        <w:rPr>
          <w:rFonts w:ascii="Calibri" w:hAnsi="Calibri" w:cs="Calibri"/>
          <w:b/>
          <w:bCs/>
          <w:sz w:val="24"/>
        </w:rPr>
      </w:pPr>
    </w:p>
    <w:p w14:paraId="6645F051" w14:textId="18F28D7F" w:rsidR="000B23D5" w:rsidRDefault="00C26A90" w:rsidP="00EB51AF">
      <w:pPr>
        <w:pStyle w:val="Heading1"/>
      </w:pPr>
      <w:r>
        <w:t>New Request Regarding Notification Text</w:t>
      </w:r>
      <w:r w:rsidR="0070748B">
        <w:t xml:space="preserve"> (</w:t>
      </w:r>
      <w:r w:rsidR="0070748B" w:rsidRPr="0070748B">
        <w:t>30/60/</w:t>
      </w:r>
      <w:proofErr w:type="gramStart"/>
      <w:r w:rsidR="0070748B" w:rsidRPr="0070748B">
        <w:t>90</w:t>
      </w:r>
      <w:r w:rsidR="008135CC">
        <w:t>)</w:t>
      </w:r>
      <w:r w:rsidR="0070748B" w:rsidRPr="0070748B">
        <w:t>Day</w:t>
      </w:r>
      <w:proofErr w:type="gramEnd"/>
      <w:r w:rsidR="0070748B" w:rsidRPr="0070748B">
        <w:t xml:space="preserve"> Work Authorization Documents Expiring</w:t>
      </w:r>
      <w:r w:rsidR="00EB51AF">
        <w:t xml:space="preserve"> – </w:t>
      </w:r>
      <w:r w:rsidR="00144946" w:rsidRPr="00144946">
        <w:rPr>
          <w:highlight w:val="yellow"/>
        </w:rPr>
        <w:t>Sarah or Carmen</w:t>
      </w:r>
      <w:r w:rsidR="00144946">
        <w:t xml:space="preserve"> </w:t>
      </w:r>
    </w:p>
    <w:p w14:paraId="754B4CE8" w14:textId="29AA7D1D" w:rsidR="00D227CB" w:rsidRDefault="006E2469" w:rsidP="00493DB2">
      <w:pPr>
        <w:pStyle w:val="ListParagraph"/>
        <w:numPr>
          <w:ilvl w:val="0"/>
          <w:numId w:val="24"/>
        </w:numPr>
        <w:rPr>
          <w:rFonts w:ascii="Calibri" w:hAnsi="Calibri" w:cs="Calibri"/>
          <w:sz w:val="24"/>
        </w:rPr>
      </w:pPr>
      <w:r w:rsidRPr="006E2469">
        <w:rPr>
          <w:rFonts w:ascii="Calibri" w:hAnsi="Calibri" w:cs="Calibri"/>
          <w:sz w:val="24"/>
        </w:rPr>
        <w:t>We’ve received feedback that the Workday notifications should be reviewed, particularly to remove language that says the employees should notify their HR contacts that they need to prepare for their termination</w:t>
      </w:r>
    </w:p>
    <w:p w14:paraId="12DF535A" w14:textId="7FA77390" w:rsidR="0070748B" w:rsidRPr="008135CC" w:rsidRDefault="005076EE" w:rsidP="00493DB2">
      <w:pPr>
        <w:pStyle w:val="ListParagraph"/>
        <w:numPr>
          <w:ilvl w:val="0"/>
          <w:numId w:val="24"/>
        </w:numPr>
        <w:rPr>
          <w:rFonts w:ascii="Calibri" w:hAnsi="Calibri" w:cs="Calibri"/>
          <w:color w:val="0070C0"/>
          <w:sz w:val="24"/>
        </w:rPr>
      </w:pPr>
      <w:r w:rsidRPr="008135CC">
        <w:rPr>
          <w:rFonts w:ascii="Calibri" w:hAnsi="Calibri" w:cs="Calibri"/>
          <w:color w:val="0070C0"/>
          <w:sz w:val="24"/>
        </w:rPr>
        <w:t>Email Draft</w:t>
      </w:r>
      <w:r w:rsidR="006E2469" w:rsidRPr="008135CC">
        <w:rPr>
          <w:rFonts w:ascii="Calibri" w:hAnsi="Calibri" w:cs="Calibri"/>
          <w:color w:val="0070C0"/>
          <w:sz w:val="24"/>
        </w:rPr>
        <w:t>s</w:t>
      </w:r>
      <w:r w:rsidR="008135CC" w:rsidRPr="008135CC">
        <w:rPr>
          <w:rFonts w:ascii="Calibri" w:hAnsi="Calibri" w:cs="Calibri"/>
          <w:color w:val="0070C0"/>
          <w:sz w:val="24"/>
        </w:rPr>
        <w:t xml:space="preserve"> sent to I9 Group to decide on edits </w:t>
      </w:r>
    </w:p>
    <w:p w14:paraId="2C69BE20" w14:textId="77777777" w:rsidR="005D6DA8" w:rsidRPr="005D6DA8" w:rsidRDefault="005D6DA8" w:rsidP="005D6DA8">
      <w:pPr>
        <w:rPr>
          <w:rFonts w:ascii="Calibri" w:hAnsi="Calibri" w:cs="Calibri"/>
          <w:b/>
          <w:bCs/>
          <w:sz w:val="24"/>
        </w:rPr>
      </w:pPr>
      <w:r w:rsidRPr="005D6DA8">
        <w:rPr>
          <w:rFonts w:ascii="Calibri" w:hAnsi="Calibri" w:cs="Calibri"/>
          <w:b/>
          <w:bCs/>
          <w:sz w:val="24"/>
        </w:rPr>
        <w:t>Employee:</w:t>
      </w:r>
    </w:p>
    <w:p w14:paraId="6FAFA9E3"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Our records indicate that your current work authorization will be expiring in "CF - DD - Days Until Work Auth Expiration Date on Worker" days on "CF - FD - Work Auth Expiration Date on Worker</w:t>
      </w:r>
      <w:proofErr w:type="gramStart"/>
      <w:r w:rsidRPr="00094616">
        <w:rPr>
          <w:rFonts w:ascii="Calibri" w:hAnsi="Calibri" w:cs="Calibri"/>
          <w:color w:val="388600"/>
          <w:sz w:val="24"/>
        </w:rPr>
        <w:t>" .</w:t>
      </w:r>
      <w:proofErr w:type="gramEnd"/>
      <w:r w:rsidRPr="00094616">
        <w:rPr>
          <w:rFonts w:ascii="Calibri" w:hAnsi="Calibri" w:cs="Calibri"/>
          <w:color w:val="388600"/>
          <w:sz w:val="24"/>
        </w:rPr>
        <w:t xml:space="preserve"> The purpose of this notification is to provide </w:t>
      </w:r>
      <w:proofErr w:type="gramStart"/>
      <w:r w:rsidRPr="00094616">
        <w:rPr>
          <w:rFonts w:ascii="Calibri" w:hAnsi="Calibri" w:cs="Calibri"/>
          <w:color w:val="388600"/>
          <w:sz w:val="24"/>
        </w:rPr>
        <w:t>you</w:t>
      </w:r>
      <w:proofErr w:type="gramEnd"/>
      <w:r w:rsidRPr="00094616">
        <w:rPr>
          <w:rFonts w:ascii="Calibri" w:hAnsi="Calibri" w:cs="Calibri"/>
          <w:color w:val="388600"/>
          <w:sz w:val="24"/>
        </w:rPr>
        <w:t xml:space="preserve"> sufficient time to take steps in preparation for extending your work authorization. This process will include obtaining the necessary documents and presenting </w:t>
      </w:r>
      <w:r w:rsidRPr="00094616">
        <w:rPr>
          <w:rFonts w:ascii="Calibri" w:hAnsi="Calibri" w:cs="Calibri"/>
          <w:color w:val="318100"/>
          <w:sz w:val="24"/>
          <w:highlight w:val="yellow"/>
        </w:rPr>
        <w:t xml:space="preserve">this documentation to your </w:t>
      </w:r>
      <w:proofErr w:type="gramStart"/>
      <w:r w:rsidRPr="00094616">
        <w:rPr>
          <w:rFonts w:ascii="Calibri" w:hAnsi="Calibri" w:cs="Calibri"/>
          <w:color w:val="318100"/>
          <w:sz w:val="24"/>
          <w:highlight w:val="yellow"/>
        </w:rPr>
        <w:t>Manager</w:t>
      </w:r>
      <w:proofErr w:type="gramEnd"/>
      <w:r w:rsidRPr="00094616">
        <w:rPr>
          <w:rFonts w:ascii="Calibri" w:hAnsi="Calibri" w:cs="Calibri"/>
          <w:color w:val="318100"/>
          <w:sz w:val="24"/>
          <w:highlight w:val="yellow"/>
        </w:rPr>
        <w:t xml:space="preserve"> or HR office for Form I-9 reverification.</w:t>
      </w:r>
      <w:r w:rsidRPr="00094616">
        <w:rPr>
          <w:rFonts w:ascii="Calibri" w:hAnsi="Calibri" w:cs="Calibri"/>
          <w:color w:val="388600"/>
          <w:sz w:val="24"/>
        </w:rPr>
        <w:t xml:space="preserve"> </w:t>
      </w:r>
    </w:p>
    <w:p w14:paraId="4115689E" w14:textId="77777777" w:rsidR="005D6DA8" w:rsidRPr="00094616" w:rsidRDefault="005D6DA8" w:rsidP="005D6DA8">
      <w:pPr>
        <w:rPr>
          <w:rFonts w:ascii="Calibri" w:hAnsi="Calibri" w:cs="Calibri"/>
          <w:color w:val="388600"/>
          <w:sz w:val="24"/>
        </w:rPr>
      </w:pPr>
    </w:p>
    <w:p w14:paraId="6D5B58AD"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You must provide the necessary documentation on or before "CF - FD - Work Auth Expiration Date on Worker" to extend your employment beyond "CF - FD - Work Auth Expiration Date on Worker</w:t>
      </w:r>
      <w:proofErr w:type="gramStart"/>
      <w:r w:rsidRPr="00094616">
        <w:rPr>
          <w:rFonts w:ascii="Calibri" w:hAnsi="Calibri" w:cs="Calibri"/>
          <w:color w:val="388600"/>
          <w:sz w:val="24"/>
        </w:rPr>
        <w:t>" .</w:t>
      </w:r>
      <w:proofErr w:type="gramEnd"/>
      <w:r w:rsidRPr="00094616">
        <w:rPr>
          <w:rFonts w:ascii="Calibri" w:hAnsi="Calibri" w:cs="Calibri"/>
          <w:color w:val="388600"/>
          <w:sz w:val="24"/>
        </w:rPr>
        <w:t xml:space="preserve"> </w:t>
      </w:r>
      <w:r w:rsidRPr="00094616">
        <w:rPr>
          <w:rFonts w:ascii="Calibri" w:hAnsi="Calibri" w:cs="Calibri"/>
          <w:color w:val="318100"/>
          <w:sz w:val="24"/>
          <w:highlight w:val="yellow"/>
        </w:rPr>
        <w:t xml:space="preserve">BE ADVISED: If your work authorization expiration date is not extended, you will need to inform your </w:t>
      </w:r>
      <w:proofErr w:type="gramStart"/>
      <w:r w:rsidRPr="00094616">
        <w:rPr>
          <w:rFonts w:ascii="Calibri" w:hAnsi="Calibri" w:cs="Calibri"/>
          <w:color w:val="318100"/>
          <w:sz w:val="24"/>
          <w:highlight w:val="yellow"/>
        </w:rPr>
        <w:t>Manager</w:t>
      </w:r>
      <w:proofErr w:type="gramEnd"/>
      <w:r w:rsidRPr="00094616">
        <w:rPr>
          <w:rFonts w:ascii="Calibri" w:hAnsi="Calibri" w:cs="Calibri"/>
          <w:color w:val="318100"/>
          <w:sz w:val="24"/>
          <w:highlight w:val="yellow"/>
        </w:rPr>
        <w:t xml:space="preserve"> or HR office to prepare for your pending termination from employment.</w:t>
      </w:r>
    </w:p>
    <w:p w14:paraId="6465D889" w14:textId="77777777" w:rsidR="005D6DA8" w:rsidRPr="00094616" w:rsidRDefault="005D6DA8" w:rsidP="005D6DA8">
      <w:pPr>
        <w:rPr>
          <w:rFonts w:ascii="Calibri" w:hAnsi="Calibri" w:cs="Calibri"/>
          <w:color w:val="388600"/>
          <w:sz w:val="24"/>
        </w:rPr>
      </w:pPr>
    </w:p>
    <w:p w14:paraId="3230EAFE"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Please contact your department or Human Resources office with any questions or concerns.</w:t>
      </w:r>
    </w:p>
    <w:p w14:paraId="19B3E958" w14:textId="77777777" w:rsidR="005D6DA8" w:rsidRPr="00094616" w:rsidRDefault="005D6DA8" w:rsidP="005D6DA8">
      <w:pPr>
        <w:rPr>
          <w:rFonts w:ascii="Calibri" w:hAnsi="Calibri" w:cs="Calibri"/>
          <w:color w:val="388600"/>
          <w:sz w:val="24"/>
        </w:rPr>
      </w:pPr>
    </w:p>
    <w:p w14:paraId="260B8AFE"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Thank you,</w:t>
      </w:r>
    </w:p>
    <w:p w14:paraId="23E00AB1" w14:textId="77777777" w:rsidR="005D6DA8" w:rsidRPr="00094616" w:rsidRDefault="005D6DA8" w:rsidP="005D6DA8">
      <w:pPr>
        <w:rPr>
          <w:rFonts w:ascii="Calibri" w:hAnsi="Calibri" w:cs="Calibri"/>
          <w:color w:val="388600"/>
          <w:sz w:val="24"/>
        </w:rPr>
      </w:pPr>
    </w:p>
    <w:p w14:paraId="6506E8AA"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 "Company" -</w:t>
      </w:r>
    </w:p>
    <w:p w14:paraId="55189CB8" w14:textId="77777777" w:rsidR="005D6DA8" w:rsidRPr="00094616" w:rsidRDefault="005D6DA8" w:rsidP="005D6DA8">
      <w:pPr>
        <w:rPr>
          <w:rFonts w:ascii="Calibri" w:hAnsi="Calibri" w:cs="Calibri"/>
          <w:color w:val="388600"/>
          <w:sz w:val="24"/>
        </w:rPr>
      </w:pPr>
    </w:p>
    <w:p w14:paraId="2C412C51"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This is an automated email; do not reply.</w:t>
      </w:r>
    </w:p>
    <w:p w14:paraId="5B4DE15D" w14:textId="77777777" w:rsidR="005D6DA8" w:rsidRPr="005D6DA8" w:rsidRDefault="005D6DA8" w:rsidP="005D6DA8">
      <w:pPr>
        <w:rPr>
          <w:rFonts w:ascii="Calibri" w:hAnsi="Calibri" w:cs="Calibri"/>
          <w:sz w:val="24"/>
        </w:rPr>
      </w:pPr>
    </w:p>
    <w:p w14:paraId="55CB80A1" w14:textId="77777777" w:rsidR="005D6DA8" w:rsidRPr="005D6DA8" w:rsidRDefault="005D6DA8" w:rsidP="005D6DA8">
      <w:pPr>
        <w:rPr>
          <w:rFonts w:ascii="Calibri" w:hAnsi="Calibri" w:cs="Calibri"/>
          <w:b/>
          <w:bCs/>
          <w:sz w:val="24"/>
        </w:rPr>
      </w:pPr>
      <w:r w:rsidRPr="005D6DA8">
        <w:rPr>
          <w:rFonts w:ascii="Calibri" w:hAnsi="Calibri" w:cs="Calibri"/>
          <w:b/>
          <w:bCs/>
          <w:sz w:val="24"/>
        </w:rPr>
        <w:t>I9 Partner:</w:t>
      </w:r>
    </w:p>
    <w:p w14:paraId="7B128424"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 xml:space="preserve">Our records indicate that the Employee(s) listed below have work authorizations expiring soon. They received a notification through Workday </w:t>
      </w:r>
      <w:r w:rsidRPr="00094616">
        <w:rPr>
          <w:rFonts w:ascii="Calibri" w:hAnsi="Calibri" w:cs="Calibri"/>
          <w:color w:val="318100"/>
          <w:sz w:val="24"/>
          <w:highlight w:val="yellow"/>
        </w:rPr>
        <w:t xml:space="preserve">advising them to obtain and present necessary documentation to their </w:t>
      </w:r>
      <w:proofErr w:type="gramStart"/>
      <w:r w:rsidRPr="00094616">
        <w:rPr>
          <w:rFonts w:ascii="Calibri" w:hAnsi="Calibri" w:cs="Calibri"/>
          <w:color w:val="318100"/>
          <w:sz w:val="24"/>
          <w:highlight w:val="yellow"/>
        </w:rPr>
        <w:t>Manager</w:t>
      </w:r>
      <w:proofErr w:type="gramEnd"/>
      <w:r w:rsidRPr="00094616">
        <w:rPr>
          <w:rFonts w:ascii="Calibri" w:hAnsi="Calibri" w:cs="Calibri"/>
          <w:color w:val="318100"/>
          <w:sz w:val="24"/>
          <w:highlight w:val="yellow"/>
        </w:rPr>
        <w:t xml:space="preserve"> or HR office for Form I-9 reverification.</w:t>
      </w:r>
      <w:r w:rsidRPr="00094616">
        <w:rPr>
          <w:rFonts w:ascii="Calibri" w:hAnsi="Calibri" w:cs="Calibri"/>
          <w:color w:val="388600"/>
          <w:sz w:val="24"/>
        </w:rPr>
        <w:t xml:space="preserve"> </w:t>
      </w:r>
    </w:p>
    <w:p w14:paraId="10644940" w14:textId="77777777" w:rsidR="005D6DA8" w:rsidRPr="00094616" w:rsidRDefault="005D6DA8" w:rsidP="005D6DA8">
      <w:pPr>
        <w:rPr>
          <w:rFonts w:ascii="Calibri" w:hAnsi="Calibri" w:cs="Calibri"/>
          <w:color w:val="388600"/>
          <w:sz w:val="24"/>
        </w:rPr>
      </w:pPr>
    </w:p>
    <w:p w14:paraId="725ACC93" w14:textId="77777777" w:rsidR="005D6DA8" w:rsidRPr="00094616" w:rsidRDefault="005D6DA8" w:rsidP="005D6DA8">
      <w:pPr>
        <w:rPr>
          <w:rFonts w:ascii="Calibri" w:hAnsi="Calibri" w:cs="Calibri"/>
          <w:color w:val="388600"/>
          <w:sz w:val="24"/>
        </w:rPr>
      </w:pPr>
      <w:r w:rsidRPr="00094616">
        <w:rPr>
          <w:rFonts w:ascii="Calibri" w:hAnsi="Calibri" w:cs="Calibri"/>
          <w:color w:val="388600"/>
          <w:sz w:val="24"/>
        </w:rPr>
        <w:t xml:space="preserve">The Employee(s) were advised to complete this process on or before the expiration date to extend their employment beyond that date. The notification also advised that if the work authorization expiration date is not extended, </w:t>
      </w:r>
      <w:r w:rsidRPr="00094616">
        <w:rPr>
          <w:rFonts w:ascii="Calibri" w:hAnsi="Calibri" w:cs="Calibri"/>
          <w:color w:val="318100"/>
          <w:sz w:val="24"/>
          <w:highlight w:val="yellow"/>
        </w:rPr>
        <w:t xml:space="preserve">the Employee(s) will need to inform their </w:t>
      </w:r>
      <w:proofErr w:type="gramStart"/>
      <w:r w:rsidRPr="00094616">
        <w:rPr>
          <w:rFonts w:ascii="Calibri" w:hAnsi="Calibri" w:cs="Calibri"/>
          <w:color w:val="318100"/>
          <w:sz w:val="24"/>
          <w:highlight w:val="yellow"/>
        </w:rPr>
        <w:t>Manager</w:t>
      </w:r>
      <w:proofErr w:type="gramEnd"/>
      <w:r w:rsidRPr="00094616">
        <w:rPr>
          <w:rFonts w:ascii="Calibri" w:hAnsi="Calibri" w:cs="Calibri"/>
          <w:color w:val="318100"/>
          <w:sz w:val="24"/>
          <w:highlight w:val="yellow"/>
        </w:rPr>
        <w:t xml:space="preserve"> or HR office to prepare for their pending termination from employment.</w:t>
      </w:r>
    </w:p>
    <w:p w14:paraId="206729AD" w14:textId="77777777" w:rsidR="005D6DA8" w:rsidRPr="00094616" w:rsidRDefault="005D6DA8" w:rsidP="005D6DA8">
      <w:pPr>
        <w:rPr>
          <w:rFonts w:ascii="Calibri" w:hAnsi="Calibri" w:cs="Calibri"/>
          <w:color w:val="388600"/>
          <w:sz w:val="24"/>
        </w:rPr>
      </w:pPr>
    </w:p>
    <w:p w14:paraId="553BEFD2" w14:textId="30B69882" w:rsidR="005D6DA8" w:rsidRPr="00094616" w:rsidRDefault="005D6DA8" w:rsidP="005D6DA8">
      <w:pPr>
        <w:rPr>
          <w:rFonts w:ascii="Calibri" w:hAnsi="Calibri" w:cs="Calibri"/>
          <w:color w:val="388600"/>
          <w:sz w:val="24"/>
        </w:rPr>
      </w:pPr>
      <w:r w:rsidRPr="00094616">
        <w:rPr>
          <w:rFonts w:ascii="Calibri" w:hAnsi="Calibri" w:cs="Calibri"/>
          <w:color w:val="388600"/>
          <w:sz w:val="24"/>
        </w:rPr>
        <w:t>This is an automated email; do not reply.</w:t>
      </w:r>
    </w:p>
    <w:p w14:paraId="03B63A5D" w14:textId="75BB4BE8" w:rsidR="0070748B" w:rsidRPr="000B23D5" w:rsidRDefault="00C51AA2" w:rsidP="009D6AFC">
      <w:pPr>
        <w:pStyle w:val="Heading1"/>
      </w:pPr>
      <w:r w:rsidRPr="003C4620">
        <w:rPr>
          <w:rFonts w:ascii="Calibri" w:hAnsi="Calibri" w:cs="Calibri"/>
          <w:sz w:val="24"/>
        </w:rPr>
        <w:t>H-1B Portability</w:t>
      </w:r>
      <w:r w:rsidR="00A67B64">
        <w:rPr>
          <w:rFonts w:ascii="Calibri" w:hAnsi="Calibri" w:cs="Calibri"/>
          <w:sz w:val="24"/>
        </w:rPr>
        <w:t xml:space="preserve"> – </w:t>
      </w:r>
      <w:r w:rsidR="00A67B64" w:rsidRPr="00A67B64">
        <w:rPr>
          <w:rFonts w:ascii="Calibri" w:hAnsi="Calibri" w:cs="Calibri"/>
          <w:sz w:val="24"/>
          <w:highlight w:val="yellow"/>
        </w:rPr>
        <w:t>Sarah Pedroza</w:t>
      </w:r>
    </w:p>
    <w:p w14:paraId="35D0B81D" w14:textId="65F49BF5" w:rsidR="001F1EF3" w:rsidRPr="003C4620" w:rsidRDefault="001F1EF3" w:rsidP="00633E92">
      <w:pPr>
        <w:pStyle w:val="ListParagraph"/>
        <w:numPr>
          <w:ilvl w:val="0"/>
          <w:numId w:val="6"/>
        </w:numPr>
        <w:rPr>
          <w:rFonts w:ascii="Calibri" w:hAnsi="Calibri" w:cs="Calibri"/>
          <w:sz w:val="24"/>
        </w:rPr>
      </w:pPr>
      <w:r w:rsidRPr="003C4620">
        <w:rPr>
          <w:rFonts w:ascii="Calibri" w:hAnsi="Calibri" w:cs="Calibri"/>
          <w:sz w:val="24"/>
        </w:rPr>
        <w:t>H-1B Portability Days setting in Guardian</w:t>
      </w:r>
      <w:permStart w:id="234164995" w:edGrp="everyone"/>
      <w:permEnd w:id="234164995"/>
      <w:r w:rsidR="00611DDB" w:rsidRPr="003C4620">
        <w:rPr>
          <w:rFonts w:ascii="Calibri" w:hAnsi="Calibri" w:cs="Calibri"/>
          <w:sz w:val="24"/>
        </w:rPr>
        <w:t xml:space="preserve"> </w:t>
      </w:r>
    </w:p>
    <w:p w14:paraId="47BCFE65" w14:textId="0E21BC24" w:rsidR="00AC4E4C" w:rsidRPr="003C4620" w:rsidRDefault="00690CE4" w:rsidP="00633E92">
      <w:pPr>
        <w:pStyle w:val="ListParagraph"/>
        <w:numPr>
          <w:ilvl w:val="1"/>
          <w:numId w:val="6"/>
        </w:numPr>
        <w:rPr>
          <w:rFonts w:ascii="Calibri" w:hAnsi="Calibri" w:cs="Calibri"/>
          <w:sz w:val="24"/>
        </w:rPr>
      </w:pPr>
      <w:r w:rsidRPr="003C4620">
        <w:rPr>
          <w:rFonts w:ascii="Calibri" w:hAnsi="Calibri" w:cs="Calibri"/>
          <w:sz w:val="24"/>
        </w:rPr>
        <w:t xml:space="preserve">Guardian </w:t>
      </w:r>
      <w:r w:rsidR="00AC4E4C" w:rsidRPr="003C4620">
        <w:rPr>
          <w:rFonts w:ascii="Calibri" w:hAnsi="Calibri" w:cs="Calibri"/>
          <w:sz w:val="24"/>
        </w:rPr>
        <w:t xml:space="preserve">Description: When processing an H-1B I-9, the max number of days before the I-9 is considered expired. (Waiting for I-129 petition to be approved). </w:t>
      </w:r>
    </w:p>
    <w:p w14:paraId="3EF2C317" w14:textId="77777777" w:rsidR="007B740C" w:rsidRPr="003C4620" w:rsidRDefault="001F1EF3" w:rsidP="00633E92">
      <w:pPr>
        <w:pStyle w:val="ListParagraph"/>
        <w:numPr>
          <w:ilvl w:val="1"/>
          <w:numId w:val="6"/>
        </w:numPr>
        <w:rPr>
          <w:rFonts w:ascii="Calibri" w:hAnsi="Calibri" w:cs="Calibri"/>
          <w:sz w:val="24"/>
        </w:rPr>
      </w:pPr>
      <w:r w:rsidRPr="003C4620">
        <w:rPr>
          <w:rFonts w:ascii="Calibri" w:hAnsi="Calibri" w:cs="Calibri"/>
          <w:sz w:val="24"/>
        </w:rPr>
        <w:t xml:space="preserve">Currently </w:t>
      </w:r>
      <w:r w:rsidR="00611DDB" w:rsidRPr="003C4620">
        <w:rPr>
          <w:rFonts w:ascii="Calibri" w:hAnsi="Calibri" w:cs="Calibri"/>
          <w:sz w:val="24"/>
        </w:rPr>
        <w:t>set for</w:t>
      </w:r>
      <w:r w:rsidRPr="003C4620">
        <w:rPr>
          <w:rFonts w:ascii="Calibri" w:hAnsi="Calibri" w:cs="Calibri"/>
          <w:sz w:val="24"/>
        </w:rPr>
        <w:t xml:space="preserve"> 90 days</w:t>
      </w:r>
      <w:r w:rsidR="0024404D" w:rsidRPr="003C4620">
        <w:rPr>
          <w:rFonts w:ascii="Calibri" w:hAnsi="Calibri" w:cs="Calibri"/>
          <w:sz w:val="24"/>
        </w:rPr>
        <w:t xml:space="preserve"> (default is 30</w:t>
      </w:r>
      <w:proofErr w:type="gramStart"/>
      <w:r w:rsidR="0024404D" w:rsidRPr="003C4620">
        <w:rPr>
          <w:rFonts w:ascii="Calibri" w:hAnsi="Calibri" w:cs="Calibri"/>
          <w:sz w:val="24"/>
        </w:rPr>
        <w:t>)</w:t>
      </w:r>
      <w:r w:rsidR="00052DE5" w:rsidRPr="003C4620">
        <w:rPr>
          <w:rFonts w:ascii="Calibri" w:hAnsi="Calibri" w:cs="Calibri"/>
          <w:sz w:val="24"/>
        </w:rPr>
        <w:t>;</w:t>
      </w:r>
      <w:proofErr w:type="gramEnd"/>
      <w:r w:rsidR="00052DE5" w:rsidRPr="003C4620">
        <w:rPr>
          <w:rFonts w:ascii="Calibri" w:hAnsi="Calibri" w:cs="Calibri"/>
          <w:sz w:val="24"/>
        </w:rPr>
        <w:t xml:space="preserve"> </w:t>
      </w:r>
    </w:p>
    <w:p w14:paraId="22EBA9FD" w14:textId="77777777" w:rsidR="000100B6" w:rsidRDefault="00052DE5" w:rsidP="00633E92">
      <w:pPr>
        <w:pStyle w:val="ListParagraph"/>
        <w:numPr>
          <w:ilvl w:val="1"/>
          <w:numId w:val="6"/>
        </w:numPr>
        <w:rPr>
          <w:rFonts w:ascii="Calibri" w:hAnsi="Calibri" w:cs="Calibri"/>
          <w:sz w:val="24"/>
        </w:rPr>
      </w:pPr>
      <w:r w:rsidRPr="003C4620">
        <w:rPr>
          <w:rFonts w:ascii="Calibri" w:hAnsi="Calibri" w:cs="Calibri"/>
          <w:sz w:val="24"/>
        </w:rPr>
        <w:t>Reverification Dashboard</w:t>
      </w:r>
      <w:r w:rsidR="00611DDB" w:rsidRPr="003C4620">
        <w:rPr>
          <w:rFonts w:ascii="Calibri" w:hAnsi="Calibri" w:cs="Calibri"/>
          <w:sz w:val="24"/>
        </w:rPr>
        <w:t xml:space="preserve"> shows</w:t>
      </w:r>
      <w:r w:rsidRPr="003C4620">
        <w:rPr>
          <w:rFonts w:ascii="Calibri" w:hAnsi="Calibri" w:cs="Calibri"/>
          <w:sz w:val="24"/>
        </w:rPr>
        <w:t xml:space="preserve"> when petition was filed, NOT </w:t>
      </w:r>
      <w:r w:rsidR="00077DD5" w:rsidRPr="003C4620">
        <w:rPr>
          <w:rFonts w:ascii="Calibri" w:hAnsi="Calibri" w:cs="Calibri"/>
          <w:sz w:val="24"/>
        </w:rPr>
        <w:t>90 days prior to actual Expiration Date</w:t>
      </w:r>
    </w:p>
    <w:p w14:paraId="313C3AFA" w14:textId="3310F0B2" w:rsidR="000675C0" w:rsidRPr="00EC2895" w:rsidRDefault="001E76B2" w:rsidP="00633E92">
      <w:pPr>
        <w:pStyle w:val="ListParagraph"/>
        <w:numPr>
          <w:ilvl w:val="1"/>
          <w:numId w:val="6"/>
        </w:numPr>
        <w:rPr>
          <w:rFonts w:ascii="Calibri" w:hAnsi="Calibri" w:cs="Calibri"/>
          <w:sz w:val="24"/>
        </w:rPr>
      </w:pPr>
      <w:r w:rsidRPr="00EC2895">
        <w:rPr>
          <w:rFonts w:ascii="Calibri" w:hAnsi="Calibri" w:cs="Calibri"/>
          <w:sz w:val="24"/>
        </w:rPr>
        <w:t xml:space="preserve">Extensions up to 240 days after petition is </w:t>
      </w:r>
      <w:proofErr w:type="gramStart"/>
      <w:r w:rsidRPr="00EC2895">
        <w:rPr>
          <w:rFonts w:ascii="Calibri" w:hAnsi="Calibri" w:cs="Calibri"/>
          <w:sz w:val="24"/>
        </w:rPr>
        <w:t>filed</w:t>
      </w:r>
      <w:r w:rsidR="00EC2895" w:rsidRPr="00EC2895">
        <w:rPr>
          <w:rFonts w:ascii="Calibri" w:hAnsi="Calibri" w:cs="Calibri"/>
          <w:sz w:val="24"/>
        </w:rPr>
        <w:t>?</w:t>
      </w:r>
      <w:proofErr w:type="gramEnd"/>
    </w:p>
    <w:p w14:paraId="347D6D95" w14:textId="77777777" w:rsidR="000675C0" w:rsidRPr="000675C0" w:rsidRDefault="000675C0" w:rsidP="000675C0">
      <w:pPr>
        <w:pStyle w:val="ListParagraph"/>
        <w:rPr>
          <w:rFonts w:ascii="Calibri" w:hAnsi="Calibri" w:cs="Calibri"/>
          <w:sz w:val="24"/>
        </w:rPr>
      </w:pPr>
    </w:p>
    <w:p w14:paraId="0ADD7939" w14:textId="77777777" w:rsidR="00423E96" w:rsidRPr="003C4620" w:rsidRDefault="00AA5024" w:rsidP="00633E92">
      <w:pPr>
        <w:pStyle w:val="ListParagraph"/>
        <w:numPr>
          <w:ilvl w:val="0"/>
          <w:numId w:val="6"/>
        </w:numPr>
        <w:rPr>
          <w:rFonts w:ascii="Calibri" w:hAnsi="Calibri" w:cs="Calibri"/>
          <w:sz w:val="24"/>
        </w:rPr>
      </w:pPr>
      <w:r w:rsidRPr="003C4620">
        <w:rPr>
          <w:rFonts w:ascii="Calibri" w:hAnsi="Calibri" w:cs="Calibri"/>
          <w:sz w:val="24"/>
        </w:rPr>
        <w:t xml:space="preserve">Knowing the Visa type on the EAD is now critical, should </w:t>
      </w:r>
      <w:r w:rsidR="00423E96" w:rsidRPr="003C4620">
        <w:rPr>
          <w:rFonts w:ascii="Calibri" w:hAnsi="Calibri" w:cs="Calibri"/>
          <w:sz w:val="24"/>
        </w:rPr>
        <w:t>we consider turning on the Track Visa Type and Work Eligibility option?</w:t>
      </w:r>
    </w:p>
    <w:p w14:paraId="501360F2" w14:textId="0EDEBD2E" w:rsidR="008B1E3A" w:rsidRPr="008135CC" w:rsidRDefault="005132CB" w:rsidP="00633E92">
      <w:pPr>
        <w:pStyle w:val="ListParagraph"/>
        <w:numPr>
          <w:ilvl w:val="1"/>
          <w:numId w:val="6"/>
        </w:numPr>
        <w:rPr>
          <w:rFonts w:ascii="Calibri" w:hAnsi="Calibri" w:cs="Calibri"/>
          <w:color w:val="000000" w:themeColor="text1"/>
          <w:sz w:val="24"/>
        </w:rPr>
      </w:pPr>
      <w:r w:rsidRPr="003C4620">
        <w:rPr>
          <w:rFonts w:ascii="Calibri" w:hAnsi="Calibri" w:cs="Calibri"/>
          <w:sz w:val="24"/>
        </w:rPr>
        <w:t>Guardian Description</w:t>
      </w:r>
      <w:r w:rsidR="00854058" w:rsidRPr="003C4620">
        <w:rPr>
          <w:rFonts w:ascii="Calibri" w:hAnsi="Calibri" w:cs="Calibri"/>
          <w:sz w:val="24"/>
        </w:rPr>
        <w:t>: When</w:t>
      </w:r>
      <w:r w:rsidRPr="003C4620">
        <w:rPr>
          <w:rFonts w:ascii="Calibri" w:hAnsi="Calibri" w:cs="Calibri"/>
          <w:sz w:val="24"/>
        </w:rPr>
        <w:t xml:space="preserve"> checked, users </w:t>
      </w:r>
      <w:proofErr w:type="gramStart"/>
      <w:r w:rsidRPr="003C4620">
        <w:rPr>
          <w:rFonts w:ascii="Calibri" w:hAnsi="Calibri" w:cs="Calibri"/>
          <w:sz w:val="24"/>
        </w:rPr>
        <w:t>are able to</w:t>
      </w:r>
      <w:proofErr w:type="gramEnd"/>
      <w:r w:rsidRPr="003C4620">
        <w:rPr>
          <w:rFonts w:ascii="Calibri" w:hAnsi="Calibri" w:cs="Calibri"/>
          <w:sz w:val="24"/>
        </w:rPr>
        <w:t xml:space="preserve"> capture within the I-9 workflow class of admission and employment authorization category </w:t>
      </w:r>
      <w:r w:rsidRPr="008135CC">
        <w:rPr>
          <w:rFonts w:ascii="Calibri" w:hAnsi="Calibri" w:cs="Calibri"/>
          <w:color w:val="000000" w:themeColor="text1"/>
          <w:sz w:val="24"/>
        </w:rPr>
        <w:t>information for employees with temporary work authorization.</w:t>
      </w:r>
    </w:p>
    <w:p w14:paraId="5B1EE984" w14:textId="2BDF7815" w:rsidR="003347F4" w:rsidRPr="008135CC" w:rsidRDefault="00C42172" w:rsidP="003347F4">
      <w:pPr>
        <w:rPr>
          <w:rFonts w:ascii="Calibri" w:hAnsi="Calibri" w:cs="Calibri"/>
          <w:b/>
          <w:bCs/>
          <w:color w:val="000000" w:themeColor="text1"/>
          <w:sz w:val="24"/>
        </w:rPr>
      </w:pPr>
      <w:r w:rsidRPr="008135CC">
        <w:rPr>
          <w:rFonts w:ascii="Calibri" w:hAnsi="Calibri" w:cs="Calibri"/>
          <w:b/>
          <w:bCs/>
          <w:color w:val="000000" w:themeColor="text1"/>
          <w:sz w:val="24"/>
        </w:rPr>
        <w:t xml:space="preserve">Meeting </w:t>
      </w:r>
      <w:r w:rsidR="003347F4" w:rsidRPr="008135CC">
        <w:rPr>
          <w:rFonts w:ascii="Calibri" w:hAnsi="Calibri" w:cs="Calibri"/>
          <w:b/>
          <w:bCs/>
          <w:color w:val="000000" w:themeColor="text1"/>
          <w:sz w:val="24"/>
        </w:rPr>
        <w:t>Discussions:</w:t>
      </w:r>
    </w:p>
    <w:p w14:paraId="0D5D26B3" w14:textId="0C1CD1EB" w:rsidR="00352C9D" w:rsidRPr="008135CC" w:rsidRDefault="00352C9D" w:rsidP="00633E92">
      <w:pPr>
        <w:pStyle w:val="ListParagraph"/>
        <w:numPr>
          <w:ilvl w:val="0"/>
          <w:numId w:val="23"/>
        </w:numPr>
        <w:rPr>
          <w:rFonts w:ascii="Calibri" w:hAnsi="Calibri" w:cs="Calibri"/>
          <w:color w:val="000000" w:themeColor="text1"/>
          <w:sz w:val="24"/>
        </w:rPr>
      </w:pPr>
      <w:r w:rsidRPr="008135CC">
        <w:rPr>
          <w:rFonts w:ascii="Calibri" w:hAnsi="Calibri" w:cs="Calibri"/>
          <w:color w:val="000000" w:themeColor="text1"/>
          <w:sz w:val="24"/>
        </w:rPr>
        <w:t xml:space="preserve">Previous Vote was a NO, but </w:t>
      </w:r>
      <w:r w:rsidR="00500C1C" w:rsidRPr="008135CC">
        <w:rPr>
          <w:rFonts w:ascii="Calibri" w:hAnsi="Calibri" w:cs="Calibri"/>
          <w:color w:val="000000" w:themeColor="text1"/>
          <w:sz w:val="24"/>
        </w:rPr>
        <w:t>to discuss again (now)</w:t>
      </w:r>
    </w:p>
    <w:p w14:paraId="49A1B137" w14:textId="18B6983F" w:rsidR="00253105" w:rsidRPr="008135CC" w:rsidRDefault="00253105" w:rsidP="00633E92">
      <w:pPr>
        <w:pStyle w:val="ListParagraph"/>
        <w:numPr>
          <w:ilvl w:val="0"/>
          <w:numId w:val="23"/>
        </w:numPr>
        <w:rPr>
          <w:rFonts w:ascii="Calibri" w:hAnsi="Calibri" w:cs="Calibri"/>
          <w:color w:val="000000" w:themeColor="text1"/>
          <w:sz w:val="24"/>
        </w:rPr>
      </w:pPr>
      <w:r w:rsidRPr="008135CC">
        <w:rPr>
          <w:rFonts w:ascii="Calibri" w:hAnsi="Calibri" w:cs="Calibri"/>
          <w:color w:val="000000" w:themeColor="text1"/>
          <w:sz w:val="24"/>
        </w:rPr>
        <w:t>H1Bs don't need EADs. Their dependents do (H4 EAD holder employees). EADs are mostly for F1 OPTs, J2 EADs</w:t>
      </w:r>
    </w:p>
    <w:p w14:paraId="22DE8DD8" w14:textId="70C8687C" w:rsidR="007F09D6" w:rsidRPr="008135CC" w:rsidRDefault="00B01CB4" w:rsidP="00633E92">
      <w:pPr>
        <w:pStyle w:val="ListParagraph"/>
        <w:numPr>
          <w:ilvl w:val="0"/>
          <w:numId w:val="23"/>
        </w:numPr>
        <w:rPr>
          <w:rFonts w:ascii="Calibri" w:hAnsi="Calibri" w:cs="Calibri"/>
          <w:color w:val="000000" w:themeColor="text1"/>
          <w:sz w:val="24"/>
        </w:rPr>
      </w:pPr>
      <w:r w:rsidRPr="008135CC">
        <w:rPr>
          <w:rFonts w:ascii="Calibri" w:hAnsi="Calibri" w:cs="Calibri"/>
          <w:color w:val="000000" w:themeColor="text1"/>
          <w:sz w:val="24"/>
        </w:rPr>
        <w:t xml:space="preserve">Question for </w:t>
      </w:r>
      <w:r w:rsidR="00BE33C7" w:rsidRPr="008135CC">
        <w:rPr>
          <w:rFonts w:ascii="Calibri" w:hAnsi="Calibri" w:cs="Calibri"/>
          <w:color w:val="000000" w:themeColor="text1"/>
          <w:sz w:val="24"/>
        </w:rPr>
        <w:t>Tanisha</w:t>
      </w:r>
      <w:r w:rsidR="00F7584B" w:rsidRPr="008135CC">
        <w:rPr>
          <w:rFonts w:ascii="Calibri" w:hAnsi="Calibri" w:cs="Calibri"/>
          <w:color w:val="000000" w:themeColor="text1"/>
          <w:sz w:val="24"/>
        </w:rPr>
        <w:t xml:space="preserve"> (PVAMU) </w:t>
      </w:r>
      <w:r w:rsidR="00F7584B" w:rsidRPr="008135CC">
        <w:rPr>
          <w:color w:val="000000" w:themeColor="text1"/>
        </w:rPr>
        <w:sym w:font="Wingdings" w:char="F0E0"/>
      </w:r>
      <w:r w:rsidR="00BE33C7" w:rsidRPr="008135CC">
        <w:rPr>
          <w:rFonts w:ascii="Calibri" w:hAnsi="Calibri" w:cs="Calibri"/>
          <w:color w:val="000000" w:themeColor="text1"/>
          <w:sz w:val="24"/>
        </w:rPr>
        <w:t xml:space="preserve"> </w:t>
      </w:r>
      <w:r w:rsidR="00F45AF3" w:rsidRPr="008135CC">
        <w:rPr>
          <w:rFonts w:ascii="Calibri" w:hAnsi="Calibri" w:cs="Calibri"/>
          <w:color w:val="000000" w:themeColor="text1"/>
          <w:sz w:val="24"/>
        </w:rPr>
        <w:t xml:space="preserve">Do you depend on Workday/Guardian to be notified </w:t>
      </w:r>
      <w:r w:rsidR="0079751B" w:rsidRPr="008135CC">
        <w:rPr>
          <w:rFonts w:ascii="Calibri" w:hAnsi="Calibri" w:cs="Calibri"/>
          <w:color w:val="000000" w:themeColor="text1"/>
          <w:sz w:val="24"/>
        </w:rPr>
        <w:t>of</w:t>
      </w:r>
      <w:r w:rsidR="00F45AF3" w:rsidRPr="008135CC">
        <w:rPr>
          <w:rFonts w:ascii="Calibri" w:hAnsi="Calibri" w:cs="Calibri"/>
          <w:color w:val="000000" w:themeColor="text1"/>
          <w:sz w:val="24"/>
        </w:rPr>
        <w:t xml:space="preserve"> H1-B </w:t>
      </w:r>
      <w:r w:rsidR="000C3BBD" w:rsidRPr="008135CC">
        <w:rPr>
          <w:rFonts w:ascii="Calibri" w:hAnsi="Calibri" w:cs="Calibri"/>
          <w:color w:val="000000" w:themeColor="text1"/>
          <w:sz w:val="24"/>
        </w:rPr>
        <w:t>expirations,</w:t>
      </w:r>
      <w:r w:rsidR="00F45AF3" w:rsidRPr="008135CC">
        <w:rPr>
          <w:rFonts w:ascii="Calibri" w:hAnsi="Calibri" w:cs="Calibri"/>
          <w:color w:val="000000" w:themeColor="text1"/>
          <w:sz w:val="24"/>
        </w:rPr>
        <w:t xml:space="preserve"> or do you track it separately?</w:t>
      </w:r>
    </w:p>
    <w:p w14:paraId="2B76F382" w14:textId="5FD8FD9E" w:rsidR="00BE33C7" w:rsidRPr="008135CC" w:rsidRDefault="007F09D6" w:rsidP="00633E92">
      <w:pPr>
        <w:pStyle w:val="ListParagraph"/>
        <w:numPr>
          <w:ilvl w:val="1"/>
          <w:numId w:val="23"/>
        </w:numPr>
        <w:rPr>
          <w:rFonts w:ascii="Calibri" w:hAnsi="Calibri" w:cs="Calibri"/>
          <w:color w:val="000000" w:themeColor="text1"/>
          <w:sz w:val="24"/>
        </w:rPr>
      </w:pPr>
      <w:r w:rsidRPr="008135CC">
        <w:rPr>
          <w:rFonts w:ascii="Calibri" w:hAnsi="Calibri" w:cs="Calibri"/>
          <w:color w:val="000000" w:themeColor="text1"/>
          <w:sz w:val="24"/>
        </w:rPr>
        <w:t>Answer</w:t>
      </w:r>
      <w:r w:rsidR="00CA70C1" w:rsidRPr="008135CC">
        <w:rPr>
          <w:rFonts w:ascii="Calibri" w:hAnsi="Calibri" w:cs="Calibri"/>
          <w:color w:val="000000" w:themeColor="text1"/>
          <w:sz w:val="24"/>
        </w:rPr>
        <w:t>: Rely</w:t>
      </w:r>
      <w:r w:rsidR="003A5151" w:rsidRPr="008135CC">
        <w:rPr>
          <w:rFonts w:ascii="Calibri" w:hAnsi="Calibri" w:cs="Calibri"/>
          <w:color w:val="000000" w:themeColor="text1"/>
          <w:sz w:val="24"/>
        </w:rPr>
        <w:t xml:space="preserve"> on the automatic notifications, as they do</w:t>
      </w:r>
      <w:r w:rsidRPr="008135CC">
        <w:rPr>
          <w:rFonts w:ascii="Calibri" w:hAnsi="Calibri" w:cs="Calibri"/>
          <w:color w:val="000000" w:themeColor="text1"/>
          <w:sz w:val="24"/>
        </w:rPr>
        <w:t xml:space="preserve"> not </w:t>
      </w:r>
      <w:r w:rsidR="00BE33C7" w:rsidRPr="008135CC">
        <w:rPr>
          <w:rFonts w:ascii="Calibri" w:hAnsi="Calibri" w:cs="Calibri"/>
          <w:color w:val="000000" w:themeColor="text1"/>
          <w:sz w:val="24"/>
        </w:rPr>
        <w:t>have</w:t>
      </w:r>
      <w:r w:rsidRPr="008135CC">
        <w:rPr>
          <w:rFonts w:ascii="Calibri" w:hAnsi="Calibri" w:cs="Calibri"/>
          <w:color w:val="000000" w:themeColor="text1"/>
          <w:sz w:val="24"/>
        </w:rPr>
        <w:t xml:space="preserve"> an</w:t>
      </w:r>
      <w:r w:rsidR="00BE33C7" w:rsidRPr="008135CC">
        <w:rPr>
          <w:rFonts w:ascii="Calibri" w:hAnsi="Calibri" w:cs="Calibri"/>
          <w:color w:val="000000" w:themeColor="text1"/>
          <w:sz w:val="24"/>
        </w:rPr>
        <w:t xml:space="preserve"> </w:t>
      </w:r>
      <w:r w:rsidRPr="008135CC">
        <w:rPr>
          <w:rFonts w:ascii="Calibri" w:hAnsi="Calibri" w:cs="Calibri"/>
          <w:color w:val="000000" w:themeColor="text1"/>
          <w:sz w:val="24"/>
        </w:rPr>
        <w:t>I</w:t>
      </w:r>
      <w:r w:rsidR="00BE33C7" w:rsidRPr="008135CC">
        <w:rPr>
          <w:rFonts w:ascii="Calibri" w:hAnsi="Calibri" w:cs="Calibri"/>
          <w:color w:val="000000" w:themeColor="text1"/>
          <w:sz w:val="24"/>
        </w:rPr>
        <w:t xml:space="preserve">mmigration </w:t>
      </w:r>
      <w:r w:rsidRPr="008135CC">
        <w:rPr>
          <w:rFonts w:ascii="Calibri" w:hAnsi="Calibri" w:cs="Calibri"/>
          <w:color w:val="000000" w:themeColor="text1"/>
          <w:sz w:val="24"/>
        </w:rPr>
        <w:t>S</w:t>
      </w:r>
      <w:r w:rsidR="00BE33C7" w:rsidRPr="008135CC">
        <w:rPr>
          <w:rFonts w:ascii="Calibri" w:hAnsi="Calibri" w:cs="Calibri"/>
          <w:color w:val="000000" w:themeColor="text1"/>
          <w:sz w:val="24"/>
        </w:rPr>
        <w:t>ervices</w:t>
      </w:r>
      <w:r w:rsidRPr="008135CC">
        <w:rPr>
          <w:rFonts w:ascii="Calibri" w:hAnsi="Calibri" w:cs="Calibri"/>
          <w:color w:val="000000" w:themeColor="text1"/>
          <w:sz w:val="24"/>
        </w:rPr>
        <w:t xml:space="preserve"> office</w:t>
      </w:r>
      <w:r w:rsidR="000C3BBD" w:rsidRPr="008135CC">
        <w:rPr>
          <w:rFonts w:ascii="Calibri" w:hAnsi="Calibri" w:cs="Calibri"/>
          <w:color w:val="000000" w:themeColor="text1"/>
          <w:sz w:val="24"/>
        </w:rPr>
        <w:t xml:space="preserve">, </w:t>
      </w:r>
      <w:r w:rsidR="00BE33C7" w:rsidRPr="008135CC">
        <w:rPr>
          <w:rFonts w:ascii="Calibri" w:hAnsi="Calibri" w:cs="Calibri"/>
          <w:color w:val="000000" w:themeColor="text1"/>
          <w:sz w:val="24"/>
        </w:rPr>
        <w:t xml:space="preserve">HR </w:t>
      </w:r>
      <w:r w:rsidR="000C3BBD" w:rsidRPr="008135CC">
        <w:rPr>
          <w:rFonts w:ascii="Calibri" w:hAnsi="Calibri" w:cs="Calibri"/>
          <w:color w:val="000000" w:themeColor="text1"/>
          <w:sz w:val="24"/>
        </w:rPr>
        <w:t>owns this process</w:t>
      </w:r>
      <w:r w:rsidR="00997444" w:rsidRPr="008135CC">
        <w:rPr>
          <w:rFonts w:ascii="Calibri" w:hAnsi="Calibri" w:cs="Calibri"/>
          <w:color w:val="000000" w:themeColor="text1"/>
          <w:sz w:val="24"/>
        </w:rPr>
        <w:t xml:space="preserve">, and would like to have </w:t>
      </w:r>
      <w:proofErr w:type="gramStart"/>
      <w:r w:rsidR="00997444" w:rsidRPr="008135CC">
        <w:rPr>
          <w:rFonts w:ascii="Calibri" w:hAnsi="Calibri" w:cs="Calibri"/>
          <w:color w:val="000000" w:themeColor="text1"/>
          <w:sz w:val="24"/>
        </w:rPr>
        <w:t>a 180 reminder</w:t>
      </w:r>
      <w:proofErr w:type="gramEnd"/>
    </w:p>
    <w:p w14:paraId="2E94730C" w14:textId="77777777" w:rsidR="000C3BBD" w:rsidRDefault="000C3BBD" w:rsidP="00C42172">
      <w:pPr>
        <w:rPr>
          <w:rFonts w:ascii="Calibri" w:hAnsi="Calibri" w:cs="Calibri"/>
          <w:color w:val="0070C0"/>
          <w:sz w:val="24"/>
        </w:rPr>
      </w:pPr>
    </w:p>
    <w:p w14:paraId="51955592" w14:textId="20994342" w:rsidR="00C42172" w:rsidRPr="008135CC" w:rsidRDefault="00C42172" w:rsidP="00C42172">
      <w:pPr>
        <w:rPr>
          <w:rFonts w:ascii="Calibri" w:hAnsi="Calibri" w:cs="Calibri"/>
          <w:color w:val="0070C0"/>
          <w:sz w:val="24"/>
        </w:rPr>
      </w:pPr>
      <w:r w:rsidRPr="008135CC">
        <w:rPr>
          <w:rFonts w:ascii="Calibri" w:hAnsi="Calibri" w:cs="Calibri"/>
          <w:color w:val="0070C0"/>
          <w:sz w:val="24"/>
        </w:rPr>
        <w:t>Action Item</w:t>
      </w:r>
      <w:r w:rsidR="000C3BBD" w:rsidRPr="008135CC">
        <w:rPr>
          <w:rFonts w:ascii="Calibri" w:hAnsi="Calibri" w:cs="Calibri"/>
          <w:color w:val="0070C0"/>
          <w:sz w:val="24"/>
        </w:rPr>
        <w:t>: Sarah</w:t>
      </w:r>
      <w:r w:rsidRPr="008135CC">
        <w:rPr>
          <w:rFonts w:ascii="Calibri" w:hAnsi="Calibri" w:cs="Calibri"/>
          <w:color w:val="0070C0"/>
          <w:sz w:val="24"/>
        </w:rPr>
        <w:t xml:space="preserve"> will confirm tracking specifics on Guardian Help to ensure expectations are met, and will share with group before voting</w:t>
      </w:r>
    </w:p>
    <w:p w14:paraId="3837D93A" w14:textId="77777777" w:rsidR="00C42172" w:rsidRPr="00C42172" w:rsidRDefault="00C42172" w:rsidP="00C42172">
      <w:pPr>
        <w:rPr>
          <w:rFonts w:ascii="Calibri" w:hAnsi="Calibri" w:cs="Calibri"/>
          <w:color w:val="0070C0"/>
          <w:sz w:val="24"/>
        </w:rPr>
      </w:pPr>
    </w:p>
    <w:p w14:paraId="4CFBF7B8" w14:textId="1B9B5FF7" w:rsidR="006C0561" w:rsidRDefault="008D40F2" w:rsidP="008D40F2">
      <w:pPr>
        <w:jc w:val="center"/>
        <w:rPr>
          <w:rFonts w:ascii="Calibri" w:hAnsi="Calibri" w:cs="Calibri"/>
          <w:sz w:val="24"/>
        </w:rPr>
      </w:pPr>
      <w:r>
        <w:rPr>
          <w:noProof/>
        </w:rPr>
        <w:lastRenderedPageBreak/>
        <w:drawing>
          <wp:inline distT="0" distB="0" distL="0" distR="0" wp14:anchorId="32BD3E1B" wp14:editId="2827EFA1">
            <wp:extent cx="5943600" cy="2036445"/>
            <wp:effectExtent l="0" t="0" r="0" b="1905"/>
            <wp:docPr id="1922234345" name="Picture 1" descr="Highlighting I-9 Preferences for H-1B Portability Days  and Track Visa Type and Work Eligi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34345" name="Picture 1" descr="Highlighting I-9 Preferences for H-1B Portability Days  and Track Visa Type and Work Eligible. "/>
                    <pic:cNvPicPr/>
                  </pic:nvPicPr>
                  <pic:blipFill>
                    <a:blip r:embed="rId12"/>
                    <a:stretch>
                      <a:fillRect/>
                    </a:stretch>
                  </pic:blipFill>
                  <pic:spPr>
                    <a:xfrm>
                      <a:off x="0" y="0"/>
                      <a:ext cx="5943600" cy="2036445"/>
                    </a:xfrm>
                    <a:prstGeom prst="rect">
                      <a:avLst/>
                    </a:prstGeom>
                  </pic:spPr>
                </pic:pic>
              </a:graphicData>
            </a:graphic>
          </wp:inline>
        </w:drawing>
      </w:r>
    </w:p>
    <w:p w14:paraId="281BB5D2" w14:textId="457F90A4" w:rsidR="008D40F2" w:rsidRDefault="008D40F2" w:rsidP="008D40F2">
      <w:pPr>
        <w:jc w:val="center"/>
        <w:rPr>
          <w:rFonts w:ascii="Calibri" w:hAnsi="Calibri" w:cs="Calibri"/>
          <w:sz w:val="24"/>
        </w:rPr>
      </w:pPr>
      <w:r>
        <w:rPr>
          <w:noProof/>
        </w:rPr>
        <w:drawing>
          <wp:inline distT="0" distB="0" distL="0" distR="0" wp14:anchorId="49DCB998" wp14:editId="1FC0B4C1">
            <wp:extent cx="5943600" cy="704850"/>
            <wp:effectExtent l="0" t="0" r="0" b="0"/>
            <wp:docPr id="2063591793" name="Picture 1" descr="Taks Reminders for experation 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91793" name="Picture 1" descr="Taks Reminders for experation days "/>
                    <pic:cNvPicPr/>
                  </pic:nvPicPr>
                  <pic:blipFill>
                    <a:blip r:embed="rId13"/>
                    <a:stretch>
                      <a:fillRect/>
                    </a:stretch>
                  </pic:blipFill>
                  <pic:spPr>
                    <a:xfrm>
                      <a:off x="0" y="0"/>
                      <a:ext cx="5943600" cy="704850"/>
                    </a:xfrm>
                    <a:prstGeom prst="rect">
                      <a:avLst/>
                    </a:prstGeom>
                  </pic:spPr>
                </pic:pic>
              </a:graphicData>
            </a:graphic>
          </wp:inline>
        </w:drawing>
      </w:r>
    </w:p>
    <w:p w14:paraId="015A8E0A" w14:textId="77777777" w:rsidR="00C50692" w:rsidRDefault="00C50692" w:rsidP="008D40F2">
      <w:pPr>
        <w:jc w:val="center"/>
        <w:rPr>
          <w:rFonts w:ascii="Calibri" w:hAnsi="Calibri" w:cs="Calibri"/>
          <w:sz w:val="24"/>
        </w:rPr>
      </w:pPr>
    </w:p>
    <w:p w14:paraId="6664F83C" w14:textId="257DD1F2" w:rsidR="00C50692" w:rsidRPr="008D40F2" w:rsidRDefault="00C50692" w:rsidP="00C50692">
      <w:pPr>
        <w:rPr>
          <w:rFonts w:ascii="Calibri" w:hAnsi="Calibri" w:cs="Calibri"/>
          <w:sz w:val="24"/>
        </w:rPr>
      </w:pPr>
    </w:p>
    <w:p w14:paraId="4A6A1B54" w14:textId="719036CF" w:rsidR="00EC2895" w:rsidRPr="00CE41D9" w:rsidRDefault="00EC2895" w:rsidP="00633E92">
      <w:pPr>
        <w:pStyle w:val="ListParagraph"/>
        <w:numPr>
          <w:ilvl w:val="0"/>
          <w:numId w:val="7"/>
        </w:numPr>
        <w:rPr>
          <w:rFonts w:ascii="Calibri" w:hAnsi="Calibri" w:cs="Calibri"/>
          <w:b/>
          <w:bCs/>
          <w:color w:val="7030A0"/>
          <w:sz w:val="24"/>
        </w:rPr>
      </w:pPr>
      <w:r w:rsidRPr="00CE41D9">
        <w:rPr>
          <w:rFonts w:ascii="Calibri" w:hAnsi="Calibri" w:cs="Calibri"/>
          <w:b/>
          <w:bCs/>
          <w:color w:val="7030A0"/>
          <w:sz w:val="24"/>
        </w:rPr>
        <w:t xml:space="preserve">Vote: Update H-1B Portability Days to </w:t>
      </w:r>
      <w:r w:rsidR="00DD2367">
        <w:rPr>
          <w:rFonts w:ascii="Calibri" w:hAnsi="Calibri" w:cs="Calibri"/>
          <w:b/>
          <w:bCs/>
          <w:color w:val="7030A0"/>
          <w:sz w:val="24"/>
        </w:rPr>
        <w:t>240</w:t>
      </w:r>
      <w:r w:rsidRPr="00CE41D9">
        <w:rPr>
          <w:rFonts w:ascii="Calibri" w:hAnsi="Calibri" w:cs="Calibri"/>
          <w:b/>
          <w:bCs/>
          <w:color w:val="7030A0"/>
          <w:sz w:val="24"/>
        </w:rPr>
        <w:t xml:space="preserve"> days?</w:t>
      </w:r>
      <w:r w:rsidR="0079228D">
        <w:rPr>
          <w:rFonts w:ascii="Calibri" w:hAnsi="Calibri" w:cs="Calibri"/>
          <w:b/>
          <w:bCs/>
          <w:color w:val="7030A0"/>
          <w:sz w:val="24"/>
        </w:rPr>
        <w:t xml:space="preserve"> </w:t>
      </w:r>
    </w:p>
    <w:p w14:paraId="2B6FA787" w14:textId="44939D1C" w:rsidR="0002099A" w:rsidRPr="00CE41D9" w:rsidRDefault="0077506E" w:rsidP="00633E92">
      <w:pPr>
        <w:pStyle w:val="ListParagraph"/>
        <w:numPr>
          <w:ilvl w:val="0"/>
          <w:numId w:val="7"/>
        </w:numPr>
        <w:rPr>
          <w:rFonts w:ascii="Calibri" w:hAnsi="Calibri" w:cs="Calibri"/>
          <w:b/>
          <w:bCs/>
          <w:color w:val="7030A0"/>
          <w:sz w:val="24"/>
        </w:rPr>
      </w:pPr>
      <w:r w:rsidRPr="00CE41D9">
        <w:rPr>
          <w:rFonts w:ascii="Calibri" w:hAnsi="Calibri" w:cs="Calibri"/>
          <w:b/>
          <w:bCs/>
          <w:color w:val="7030A0"/>
          <w:sz w:val="24"/>
        </w:rPr>
        <w:t>Vote</w:t>
      </w:r>
      <w:r w:rsidR="00854058" w:rsidRPr="00CE41D9">
        <w:rPr>
          <w:rFonts w:ascii="Calibri" w:hAnsi="Calibri" w:cs="Calibri"/>
          <w:b/>
          <w:bCs/>
          <w:color w:val="7030A0"/>
          <w:sz w:val="24"/>
        </w:rPr>
        <w:t>: Check</w:t>
      </w:r>
      <w:r w:rsidR="00A03881" w:rsidRPr="00CE41D9">
        <w:rPr>
          <w:rFonts w:ascii="Calibri" w:hAnsi="Calibri" w:cs="Calibri"/>
          <w:b/>
          <w:bCs/>
          <w:color w:val="7030A0"/>
          <w:sz w:val="24"/>
        </w:rPr>
        <w:t xml:space="preserve"> Box in Guardian to enable Track Visa Type and Work Eligibility?</w:t>
      </w:r>
    </w:p>
    <w:p w14:paraId="30235D3B" w14:textId="3EC06ACD" w:rsidR="00237711" w:rsidRPr="003173AF" w:rsidRDefault="008135CC" w:rsidP="00584461">
      <w:pPr>
        <w:rPr>
          <w:rFonts w:ascii="Calibri" w:hAnsi="Calibri" w:cs="Calibri"/>
          <w:b/>
          <w:bCs/>
          <w:sz w:val="24"/>
          <w:szCs w:val="24"/>
        </w:rPr>
      </w:pPr>
      <w:r w:rsidRPr="003173AF">
        <w:rPr>
          <w:rFonts w:ascii="Calibri" w:hAnsi="Calibri" w:cs="Calibri"/>
          <w:b/>
          <w:bCs/>
          <w:sz w:val="24"/>
          <w:szCs w:val="24"/>
          <w:highlight w:val="green"/>
        </w:rPr>
        <w:t xml:space="preserve">Change Request </w:t>
      </w:r>
      <w:r w:rsidR="003173AF">
        <w:rPr>
          <w:rFonts w:ascii="Calibri" w:hAnsi="Calibri" w:cs="Calibri"/>
          <w:b/>
          <w:bCs/>
          <w:sz w:val="24"/>
          <w:szCs w:val="24"/>
          <w:highlight w:val="green"/>
        </w:rPr>
        <w:t xml:space="preserve">for both </w:t>
      </w:r>
      <w:r w:rsidR="003173AF" w:rsidRPr="003173AF">
        <w:rPr>
          <w:rFonts w:ascii="Calibri" w:hAnsi="Calibri" w:cs="Calibri"/>
          <w:b/>
          <w:bCs/>
          <w:sz w:val="24"/>
          <w:szCs w:val="24"/>
          <w:highlight w:val="green"/>
        </w:rPr>
        <w:t>29288757 Release Date 12/11/2025</w:t>
      </w:r>
    </w:p>
    <w:p w14:paraId="5C253ED6" w14:textId="77777777" w:rsidR="00BE76F5" w:rsidRPr="00584461" w:rsidRDefault="00BE76F5" w:rsidP="00584461">
      <w:pPr>
        <w:rPr>
          <w:rFonts w:ascii="Calibri" w:hAnsi="Calibri" w:cs="Calibri"/>
          <w:sz w:val="24"/>
          <w:szCs w:val="24"/>
        </w:rPr>
      </w:pPr>
    </w:p>
    <w:p w14:paraId="7ACE176B" w14:textId="77777777" w:rsidR="000B0AE2" w:rsidRPr="00584461" w:rsidRDefault="000B0AE2" w:rsidP="00584461">
      <w:pPr>
        <w:rPr>
          <w:rFonts w:ascii="Calibri" w:hAnsi="Calibri" w:cs="Calibri"/>
          <w:sz w:val="24"/>
          <w:szCs w:val="24"/>
        </w:rPr>
      </w:pPr>
    </w:p>
    <w:p w14:paraId="275A97FE" w14:textId="15516C7D" w:rsidR="00700840" w:rsidRPr="00376BAF" w:rsidRDefault="00700840" w:rsidP="004128CB">
      <w:pPr>
        <w:pStyle w:val="Heading1"/>
      </w:pPr>
      <w:r w:rsidRPr="00376BAF">
        <w:t xml:space="preserve">I9 Details Report Updates (Suggested by Operations): </w:t>
      </w:r>
    </w:p>
    <w:p w14:paraId="5985B9A6" w14:textId="77777777" w:rsidR="00700840" w:rsidRPr="00376BAF" w:rsidRDefault="00700840" w:rsidP="00633E92">
      <w:pPr>
        <w:pStyle w:val="ListParagraph"/>
        <w:numPr>
          <w:ilvl w:val="0"/>
          <w:numId w:val="12"/>
        </w:numPr>
        <w:rPr>
          <w:rFonts w:ascii="Calibri" w:hAnsi="Calibri" w:cs="Calibri"/>
          <w:sz w:val="24"/>
        </w:rPr>
      </w:pPr>
      <w:r w:rsidRPr="00376BAF">
        <w:rPr>
          <w:rFonts w:ascii="Calibri" w:hAnsi="Calibri" w:cs="Calibri"/>
          <w:sz w:val="24"/>
        </w:rPr>
        <w:t xml:space="preserve">Based on conversations that Guardian I9 SSN Missing report is not helpful due to the </w:t>
      </w:r>
      <w:r w:rsidRPr="00376BAF">
        <w:rPr>
          <w:rFonts w:ascii="Calibri" w:hAnsi="Calibri" w:cs="Calibri"/>
          <w:i/>
          <w:iCs/>
          <w:sz w:val="24"/>
        </w:rPr>
        <w:t>Created by Date</w:t>
      </w:r>
      <w:r w:rsidRPr="00376BAF">
        <w:rPr>
          <w:rFonts w:ascii="Calibri" w:hAnsi="Calibri" w:cs="Calibri"/>
          <w:sz w:val="24"/>
        </w:rPr>
        <w:t xml:space="preserve"> is used instead of </w:t>
      </w:r>
      <w:r w:rsidRPr="00376BAF">
        <w:rPr>
          <w:rFonts w:ascii="Calibri" w:hAnsi="Calibri" w:cs="Calibri"/>
          <w:i/>
          <w:iCs/>
          <w:sz w:val="24"/>
        </w:rPr>
        <w:t>Hire Date</w:t>
      </w:r>
    </w:p>
    <w:p w14:paraId="7A2FEEFE" w14:textId="77777777" w:rsidR="00700840" w:rsidRPr="00376BAF" w:rsidRDefault="00700840" w:rsidP="00633E92">
      <w:pPr>
        <w:pStyle w:val="ListParagraph"/>
        <w:numPr>
          <w:ilvl w:val="0"/>
          <w:numId w:val="12"/>
        </w:numPr>
        <w:rPr>
          <w:rFonts w:ascii="Calibri" w:hAnsi="Calibri" w:cs="Calibri"/>
          <w:sz w:val="24"/>
        </w:rPr>
      </w:pPr>
      <w:r w:rsidRPr="00376BAF">
        <w:rPr>
          <w:rFonts w:ascii="Calibri" w:hAnsi="Calibri" w:cs="Calibri"/>
          <w:sz w:val="24"/>
        </w:rPr>
        <w:t>Add 4 Fields and a Prompt Check Box</w:t>
      </w:r>
    </w:p>
    <w:p w14:paraId="1BF07060" w14:textId="77777777" w:rsidR="00700840" w:rsidRPr="00376BAF" w:rsidRDefault="00700840" w:rsidP="00633E92">
      <w:pPr>
        <w:pStyle w:val="ListParagraph"/>
        <w:numPr>
          <w:ilvl w:val="1"/>
          <w:numId w:val="12"/>
        </w:numPr>
        <w:rPr>
          <w:rFonts w:ascii="Calibri" w:hAnsi="Calibri" w:cs="Calibri"/>
          <w:sz w:val="24"/>
        </w:rPr>
      </w:pPr>
      <w:r w:rsidRPr="00376BAF">
        <w:rPr>
          <w:rFonts w:ascii="Calibri" w:hAnsi="Calibri" w:cs="Calibri"/>
          <w:sz w:val="24"/>
        </w:rPr>
        <w:t>SSN Missing – Yes or No</w:t>
      </w:r>
    </w:p>
    <w:p w14:paraId="7213CE24" w14:textId="77777777" w:rsidR="00700840" w:rsidRPr="00376BAF" w:rsidRDefault="00700840" w:rsidP="00633E92">
      <w:pPr>
        <w:pStyle w:val="ListParagraph"/>
        <w:numPr>
          <w:ilvl w:val="1"/>
          <w:numId w:val="12"/>
        </w:numPr>
        <w:rPr>
          <w:rFonts w:ascii="Calibri" w:hAnsi="Calibri" w:cs="Calibri"/>
          <w:sz w:val="24"/>
        </w:rPr>
      </w:pPr>
      <w:r w:rsidRPr="00376BAF">
        <w:rPr>
          <w:rFonts w:ascii="Calibri" w:hAnsi="Calibri" w:cs="Calibri"/>
          <w:sz w:val="24"/>
        </w:rPr>
        <w:t>SSN Deadline – Most Recent Hire Date + 90Days (or 60 Days)</w:t>
      </w:r>
    </w:p>
    <w:p w14:paraId="7CD82EEA" w14:textId="77777777" w:rsidR="00700840" w:rsidRPr="00376BAF" w:rsidRDefault="00700840" w:rsidP="00633E92">
      <w:pPr>
        <w:pStyle w:val="ListParagraph"/>
        <w:numPr>
          <w:ilvl w:val="1"/>
          <w:numId w:val="12"/>
        </w:numPr>
        <w:rPr>
          <w:rFonts w:ascii="Calibri" w:hAnsi="Calibri" w:cs="Calibri"/>
          <w:sz w:val="24"/>
        </w:rPr>
      </w:pPr>
      <w:r w:rsidRPr="00376BAF">
        <w:rPr>
          <w:rFonts w:ascii="Calibri" w:hAnsi="Calibri" w:cs="Calibri"/>
          <w:sz w:val="24"/>
        </w:rPr>
        <w:t xml:space="preserve">Current In Progress Government ID Event </w:t>
      </w:r>
    </w:p>
    <w:p w14:paraId="0C8CC052" w14:textId="77777777" w:rsidR="00700840" w:rsidRPr="00376BAF" w:rsidRDefault="00700840" w:rsidP="00633E92">
      <w:pPr>
        <w:pStyle w:val="ListParagraph"/>
        <w:numPr>
          <w:ilvl w:val="1"/>
          <w:numId w:val="12"/>
        </w:numPr>
        <w:rPr>
          <w:rFonts w:ascii="Calibri" w:hAnsi="Calibri" w:cs="Calibri"/>
          <w:sz w:val="24"/>
        </w:rPr>
      </w:pPr>
      <w:r w:rsidRPr="00376BAF">
        <w:rPr>
          <w:rFonts w:ascii="Calibri" w:hAnsi="Calibri" w:cs="Calibri"/>
          <w:sz w:val="24"/>
        </w:rPr>
        <w:t>Worker Country Location</w:t>
      </w:r>
    </w:p>
    <w:p w14:paraId="0EBAC044" w14:textId="77777777" w:rsidR="00700840" w:rsidRDefault="00700840" w:rsidP="00633E92">
      <w:pPr>
        <w:pStyle w:val="ListParagraph"/>
        <w:numPr>
          <w:ilvl w:val="0"/>
          <w:numId w:val="12"/>
        </w:numPr>
        <w:rPr>
          <w:rFonts w:ascii="Calibri" w:hAnsi="Calibri" w:cs="Calibri"/>
          <w:sz w:val="24"/>
        </w:rPr>
      </w:pPr>
      <w:r w:rsidRPr="00376BAF">
        <w:rPr>
          <w:rFonts w:ascii="Calibri" w:hAnsi="Calibri" w:cs="Calibri"/>
          <w:sz w:val="24"/>
        </w:rPr>
        <w:t>Minimal Reorder of Current Fields</w:t>
      </w:r>
    </w:p>
    <w:p w14:paraId="28A58C00" w14:textId="77777777" w:rsidR="00C9061D" w:rsidRPr="001D2AA6" w:rsidRDefault="00C9061D" w:rsidP="00C9061D">
      <w:pPr>
        <w:rPr>
          <w:rFonts w:ascii="Calibri" w:hAnsi="Calibri" w:cs="Calibri"/>
          <w:b/>
          <w:bCs/>
          <w:sz w:val="24"/>
          <w:szCs w:val="24"/>
        </w:rPr>
      </w:pPr>
      <w:r w:rsidRPr="001D2AA6">
        <w:rPr>
          <w:rFonts w:ascii="Calibri" w:hAnsi="Calibri" w:cs="Calibri"/>
          <w:b/>
          <w:bCs/>
          <w:sz w:val="24"/>
          <w:szCs w:val="24"/>
        </w:rPr>
        <w:t>Additional Questions:</w:t>
      </w:r>
    </w:p>
    <w:p w14:paraId="71F89C23" w14:textId="77777777" w:rsidR="00C9061D" w:rsidRPr="004D1F02" w:rsidRDefault="00C9061D" w:rsidP="00C9061D">
      <w:pPr>
        <w:numPr>
          <w:ilvl w:val="0"/>
          <w:numId w:val="12"/>
        </w:numPr>
        <w:rPr>
          <w:rFonts w:ascii="Calibri" w:hAnsi="Calibri" w:cs="Calibri"/>
          <w:sz w:val="24"/>
          <w:szCs w:val="24"/>
        </w:rPr>
      </w:pPr>
      <w:r w:rsidRPr="004D1F02">
        <w:rPr>
          <w:rFonts w:ascii="Calibri" w:hAnsi="Calibri" w:cs="Calibri"/>
          <w:sz w:val="24"/>
          <w:szCs w:val="24"/>
        </w:rPr>
        <w:t xml:space="preserve">Confirmation: NEBO’s should NOT be included </w:t>
      </w:r>
      <w:proofErr w:type="gramStart"/>
      <w:r w:rsidRPr="004D1F02">
        <w:rPr>
          <w:rFonts w:ascii="Calibri" w:hAnsi="Calibri" w:cs="Calibri"/>
          <w:sz w:val="24"/>
          <w:szCs w:val="24"/>
        </w:rPr>
        <w:t>on</w:t>
      </w:r>
      <w:proofErr w:type="gramEnd"/>
      <w:r w:rsidRPr="004D1F02">
        <w:rPr>
          <w:rFonts w:ascii="Calibri" w:hAnsi="Calibri" w:cs="Calibri"/>
          <w:sz w:val="24"/>
          <w:szCs w:val="24"/>
        </w:rPr>
        <w:t xml:space="preserve"> the report</w:t>
      </w:r>
    </w:p>
    <w:p w14:paraId="11A2ABCD" w14:textId="5C1AB5E8" w:rsidR="00C9061D" w:rsidRPr="005A5733" w:rsidRDefault="00C9061D" w:rsidP="005A5733">
      <w:pPr>
        <w:numPr>
          <w:ilvl w:val="0"/>
          <w:numId w:val="12"/>
        </w:numPr>
        <w:rPr>
          <w:rFonts w:ascii="Calibri" w:hAnsi="Calibri" w:cs="Calibri"/>
          <w:sz w:val="24"/>
          <w:szCs w:val="24"/>
        </w:rPr>
      </w:pPr>
      <w:r w:rsidRPr="004D1F02">
        <w:rPr>
          <w:rFonts w:ascii="Calibri" w:hAnsi="Calibri" w:cs="Calibri"/>
          <w:sz w:val="24"/>
          <w:szCs w:val="24"/>
        </w:rPr>
        <w:t>Most Recent Hire Date: Currently report is only pulling most recent HIRE event.  This does not include Transfers, Change Jobs, Add Jobs that are to a different Company.  Should these events also be included in the report?</w:t>
      </w:r>
    </w:p>
    <w:p w14:paraId="237D08DB" w14:textId="77777777" w:rsidR="00DE5D6C" w:rsidRDefault="00DE5D6C" w:rsidP="00DE5D6C">
      <w:pPr>
        <w:pStyle w:val="ListParagraph"/>
        <w:ind w:left="1080"/>
        <w:rPr>
          <w:rFonts w:ascii="Calibri" w:hAnsi="Calibri" w:cs="Calibri"/>
          <w:sz w:val="24"/>
        </w:rPr>
      </w:pPr>
    </w:p>
    <w:p w14:paraId="6A1D5E28" w14:textId="0B906E3F" w:rsidR="00C9061D" w:rsidRDefault="003172E9" w:rsidP="00633E92">
      <w:pPr>
        <w:pStyle w:val="ListParagraph"/>
        <w:numPr>
          <w:ilvl w:val="0"/>
          <w:numId w:val="7"/>
        </w:numPr>
        <w:rPr>
          <w:rFonts w:ascii="Calibri" w:hAnsi="Calibri" w:cs="Calibri"/>
          <w:b/>
          <w:bCs/>
          <w:color w:val="7030A0"/>
          <w:sz w:val="24"/>
        </w:rPr>
      </w:pPr>
      <w:r w:rsidRPr="00CE41D9">
        <w:rPr>
          <w:rFonts w:ascii="Calibri" w:hAnsi="Calibri" w:cs="Calibri"/>
          <w:b/>
          <w:bCs/>
          <w:color w:val="7030A0"/>
          <w:sz w:val="24"/>
        </w:rPr>
        <w:t>Vote</w:t>
      </w:r>
      <w:r w:rsidR="00EA4142" w:rsidRPr="00CE41D9">
        <w:rPr>
          <w:rFonts w:ascii="Calibri" w:hAnsi="Calibri" w:cs="Calibri"/>
          <w:b/>
          <w:bCs/>
          <w:color w:val="7030A0"/>
          <w:sz w:val="24"/>
        </w:rPr>
        <w:t>:</w:t>
      </w:r>
      <w:r w:rsidRPr="00CE41D9">
        <w:rPr>
          <w:rFonts w:ascii="Calibri" w:hAnsi="Calibri" w:cs="Calibri"/>
          <w:b/>
          <w:bCs/>
          <w:color w:val="7030A0"/>
          <w:sz w:val="24"/>
        </w:rPr>
        <w:t xml:space="preserve"> </w:t>
      </w:r>
      <w:proofErr w:type="gramStart"/>
      <w:r w:rsidRPr="00CE41D9">
        <w:rPr>
          <w:rFonts w:ascii="Calibri" w:hAnsi="Calibri" w:cs="Calibri"/>
          <w:b/>
          <w:bCs/>
          <w:color w:val="7030A0"/>
          <w:sz w:val="24"/>
        </w:rPr>
        <w:t>Yes</w:t>
      </w:r>
      <w:proofErr w:type="gramEnd"/>
      <w:r w:rsidRPr="00CE41D9">
        <w:rPr>
          <w:rFonts w:ascii="Calibri" w:hAnsi="Calibri" w:cs="Calibri"/>
          <w:b/>
          <w:bCs/>
          <w:color w:val="7030A0"/>
          <w:sz w:val="24"/>
        </w:rPr>
        <w:t xml:space="preserve"> for Report Updates</w:t>
      </w:r>
      <w:r w:rsidR="00EA4142" w:rsidRPr="00CE41D9">
        <w:rPr>
          <w:rFonts w:ascii="Calibri" w:hAnsi="Calibri" w:cs="Calibri"/>
          <w:b/>
          <w:bCs/>
          <w:color w:val="7030A0"/>
          <w:sz w:val="24"/>
        </w:rPr>
        <w:t xml:space="preserve"> </w:t>
      </w:r>
    </w:p>
    <w:p w14:paraId="4E99E7D8" w14:textId="50FC03B6" w:rsidR="00C9061D" w:rsidRPr="00C9061D" w:rsidRDefault="00C9061D" w:rsidP="00C9061D">
      <w:pPr>
        <w:rPr>
          <w:rFonts w:ascii="Calibri" w:hAnsi="Calibri" w:cs="Calibri"/>
          <w:b/>
          <w:bCs/>
          <w:color w:val="000000" w:themeColor="text1"/>
          <w:sz w:val="24"/>
        </w:rPr>
      </w:pPr>
      <w:r w:rsidRPr="00C9061D">
        <w:rPr>
          <w:rFonts w:ascii="Calibri" w:hAnsi="Calibri" w:cs="Calibri"/>
          <w:b/>
          <w:bCs/>
          <w:color w:val="000000" w:themeColor="text1"/>
          <w:sz w:val="24"/>
          <w:highlight w:val="green"/>
        </w:rPr>
        <w:t>Change Request 29193487 Release Date 12/11/2025</w:t>
      </w:r>
    </w:p>
    <w:p w14:paraId="1A38C439" w14:textId="575AB9E2" w:rsidR="00700840" w:rsidRPr="00C9061D" w:rsidRDefault="003172E9" w:rsidP="00C9061D">
      <w:pPr>
        <w:rPr>
          <w:rFonts w:ascii="Calibri" w:hAnsi="Calibri" w:cs="Calibri"/>
          <w:b/>
          <w:bCs/>
          <w:color w:val="7030A0"/>
          <w:sz w:val="24"/>
        </w:rPr>
      </w:pPr>
      <w:r w:rsidRPr="00C9061D">
        <w:rPr>
          <w:rFonts w:ascii="Calibri" w:hAnsi="Calibri" w:cs="Calibri"/>
          <w:b/>
          <w:bCs/>
          <w:color w:val="7030A0"/>
          <w:sz w:val="24"/>
        </w:rPr>
        <w:t xml:space="preserve"> </w:t>
      </w:r>
    </w:p>
    <w:p w14:paraId="20153E59" w14:textId="77777777" w:rsidR="00F44743" w:rsidRDefault="00F44743" w:rsidP="00F44743">
      <w:pPr>
        <w:rPr>
          <w:rFonts w:ascii="Calibri" w:hAnsi="Calibri" w:cs="Calibri"/>
          <w:sz w:val="24"/>
          <w:szCs w:val="24"/>
        </w:rPr>
      </w:pPr>
    </w:p>
    <w:p w14:paraId="7273697B" w14:textId="77777777" w:rsidR="00F44743" w:rsidRDefault="00F44743" w:rsidP="00F44743">
      <w:pPr>
        <w:rPr>
          <w:rFonts w:ascii="Calibri" w:hAnsi="Calibri" w:cs="Calibri"/>
          <w:sz w:val="24"/>
          <w:szCs w:val="24"/>
        </w:rPr>
      </w:pPr>
    </w:p>
    <w:p w14:paraId="0624B341" w14:textId="77777777" w:rsidR="00F44743" w:rsidRPr="00F44743" w:rsidRDefault="00F44743" w:rsidP="00F44743">
      <w:pPr>
        <w:rPr>
          <w:rFonts w:ascii="Calibri" w:hAnsi="Calibri" w:cs="Calibri"/>
          <w:sz w:val="24"/>
          <w:szCs w:val="24"/>
        </w:rPr>
      </w:pPr>
    </w:p>
    <w:p w14:paraId="1C076348" w14:textId="77777777" w:rsidR="003A6B3F" w:rsidRPr="000E51DF" w:rsidRDefault="003A6B3F" w:rsidP="00584461">
      <w:pPr>
        <w:rPr>
          <w:rFonts w:ascii="Calibri" w:hAnsi="Calibri" w:cs="Calibri"/>
          <w:b/>
          <w:bCs/>
          <w:color w:val="002060"/>
          <w:sz w:val="24"/>
          <w:szCs w:val="24"/>
        </w:rPr>
      </w:pPr>
    </w:p>
    <w:p w14:paraId="45CC12B6" w14:textId="579AE505" w:rsidR="002D2CB3" w:rsidRPr="00DE5D6C" w:rsidRDefault="002D2CB3" w:rsidP="004128CB">
      <w:pPr>
        <w:pStyle w:val="Heading1"/>
      </w:pPr>
      <w:r w:rsidRPr="00DE5D6C">
        <w:t xml:space="preserve">Future Working Group </w:t>
      </w:r>
      <w:r w:rsidR="00EA4142" w:rsidRPr="00DE5D6C">
        <w:t>M</w:t>
      </w:r>
      <w:r w:rsidRPr="00DE5D6C">
        <w:t xml:space="preserve">eeting </w:t>
      </w:r>
      <w:r w:rsidR="00EA4142" w:rsidRPr="00DE5D6C">
        <w:t>F</w:t>
      </w:r>
      <w:r w:rsidRPr="00DE5D6C">
        <w:t xml:space="preserve">requency </w:t>
      </w:r>
      <w:r w:rsidR="000A2872">
        <w:t xml:space="preserve">- </w:t>
      </w:r>
      <w:r w:rsidR="000A2872" w:rsidRPr="00376BAF">
        <w:rPr>
          <w:highlight w:val="yellow"/>
        </w:rPr>
        <w:t>Anna McCoy</w:t>
      </w:r>
    </w:p>
    <w:p w14:paraId="40F6B220" w14:textId="77777777" w:rsidR="002D2CB3" w:rsidRPr="00E46E72" w:rsidRDefault="002D2CB3" w:rsidP="00633E92">
      <w:pPr>
        <w:pStyle w:val="ListParagraph"/>
        <w:numPr>
          <w:ilvl w:val="0"/>
          <w:numId w:val="13"/>
        </w:numPr>
        <w:rPr>
          <w:rFonts w:ascii="Calibri" w:hAnsi="Calibri" w:cs="Calibri"/>
          <w:sz w:val="24"/>
        </w:rPr>
      </w:pPr>
      <w:r w:rsidRPr="00E46E72">
        <w:rPr>
          <w:rFonts w:ascii="Calibri" w:hAnsi="Calibri" w:cs="Calibri"/>
          <w:sz w:val="24"/>
        </w:rPr>
        <w:t>Options to consider:</w:t>
      </w:r>
    </w:p>
    <w:p w14:paraId="531C3F94" w14:textId="77777777" w:rsidR="002D2CB3" w:rsidRPr="00E46E72" w:rsidRDefault="002D2CB3" w:rsidP="00633E92">
      <w:pPr>
        <w:pStyle w:val="ListParagraph"/>
        <w:numPr>
          <w:ilvl w:val="1"/>
          <w:numId w:val="13"/>
        </w:numPr>
        <w:rPr>
          <w:rFonts w:ascii="Calibri" w:hAnsi="Calibri" w:cs="Calibri"/>
          <w:sz w:val="24"/>
        </w:rPr>
      </w:pPr>
      <w:r w:rsidRPr="00E46E72">
        <w:rPr>
          <w:rFonts w:ascii="Calibri" w:hAnsi="Calibri" w:cs="Calibri"/>
          <w:sz w:val="24"/>
        </w:rPr>
        <w:t>Continuing monthly meetings</w:t>
      </w:r>
    </w:p>
    <w:p w14:paraId="7DBFF551" w14:textId="5815F572" w:rsidR="002D2CB3" w:rsidRPr="005A5733" w:rsidRDefault="002D2CB3" w:rsidP="00633E92">
      <w:pPr>
        <w:pStyle w:val="ListParagraph"/>
        <w:numPr>
          <w:ilvl w:val="1"/>
          <w:numId w:val="13"/>
        </w:numPr>
        <w:rPr>
          <w:rFonts w:ascii="Calibri" w:hAnsi="Calibri" w:cs="Calibri"/>
          <w:sz w:val="24"/>
          <w:highlight w:val="green"/>
        </w:rPr>
      </w:pPr>
      <w:r w:rsidRPr="005A5733">
        <w:rPr>
          <w:rFonts w:ascii="Calibri" w:hAnsi="Calibri" w:cs="Calibri"/>
          <w:sz w:val="24"/>
          <w:highlight w:val="green"/>
        </w:rPr>
        <w:t xml:space="preserve">Move to every two </w:t>
      </w:r>
      <w:r w:rsidR="007F312D" w:rsidRPr="005A5733">
        <w:rPr>
          <w:rFonts w:ascii="Calibri" w:hAnsi="Calibri" w:cs="Calibri"/>
          <w:sz w:val="24"/>
          <w:highlight w:val="green"/>
        </w:rPr>
        <w:t>months.</w:t>
      </w:r>
    </w:p>
    <w:p w14:paraId="48331B7D" w14:textId="6C701B66" w:rsidR="002D2CB3" w:rsidRPr="00E46E72" w:rsidRDefault="002D2CB3" w:rsidP="00633E92">
      <w:pPr>
        <w:pStyle w:val="ListParagraph"/>
        <w:numPr>
          <w:ilvl w:val="1"/>
          <w:numId w:val="13"/>
        </w:numPr>
        <w:rPr>
          <w:rFonts w:ascii="Calibri" w:hAnsi="Calibri" w:cs="Calibri"/>
          <w:sz w:val="24"/>
        </w:rPr>
      </w:pPr>
      <w:r w:rsidRPr="00E46E72">
        <w:rPr>
          <w:rFonts w:ascii="Calibri" w:hAnsi="Calibri" w:cs="Calibri"/>
          <w:sz w:val="24"/>
        </w:rPr>
        <w:t xml:space="preserve">Move to quarterly </w:t>
      </w:r>
      <w:r w:rsidR="007F312D" w:rsidRPr="00E46E72">
        <w:rPr>
          <w:rFonts w:ascii="Calibri" w:hAnsi="Calibri" w:cs="Calibri"/>
          <w:sz w:val="24"/>
        </w:rPr>
        <w:t>meetings.</w:t>
      </w:r>
    </w:p>
    <w:p w14:paraId="6BB25603" w14:textId="77777777" w:rsidR="002D2CB3" w:rsidRPr="00E46E72" w:rsidRDefault="002D2CB3" w:rsidP="00633E92">
      <w:pPr>
        <w:pStyle w:val="ListParagraph"/>
        <w:numPr>
          <w:ilvl w:val="0"/>
          <w:numId w:val="13"/>
        </w:numPr>
        <w:rPr>
          <w:rFonts w:ascii="Calibri" w:hAnsi="Calibri" w:cs="Calibri"/>
          <w:sz w:val="24"/>
        </w:rPr>
      </w:pPr>
      <w:r w:rsidRPr="00E46E72">
        <w:rPr>
          <w:rFonts w:ascii="Calibri" w:hAnsi="Calibri" w:cs="Calibri"/>
          <w:sz w:val="24"/>
        </w:rPr>
        <w:t>Purpose:</w:t>
      </w:r>
    </w:p>
    <w:p w14:paraId="339A957F" w14:textId="77777777" w:rsidR="002D2CB3" w:rsidRPr="00E46E72" w:rsidRDefault="002D2CB3" w:rsidP="00633E92">
      <w:pPr>
        <w:pStyle w:val="ListParagraph"/>
        <w:numPr>
          <w:ilvl w:val="1"/>
          <w:numId w:val="13"/>
        </w:numPr>
        <w:rPr>
          <w:rFonts w:ascii="Calibri" w:hAnsi="Calibri" w:cs="Calibri"/>
          <w:sz w:val="24"/>
        </w:rPr>
      </w:pPr>
      <w:r w:rsidRPr="00E46E72">
        <w:rPr>
          <w:rFonts w:ascii="Calibri" w:hAnsi="Calibri" w:cs="Calibri"/>
          <w:sz w:val="24"/>
        </w:rPr>
        <w:t>Reevaluate cadence after transition from Workday Services to IT Operations.</w:t>
      </w:r>
    </w:p>
    <w:p w14:paraId="4C65EBE6" w14:textId="77777777" w:rsidR="002D2CB3" w:rsidRPr="00E46E72" w:rsidRDefault="002D2CB3" w:rsidP="00633E92">
      <w:pPr>
        <w:pStyle w:val="ListParagraph"/>
        <w:numPr>
          <w:ilvl w:val="1"/>
          <w:numId w:val="13"/>
        </w:numPr>
        <w:rPr>
          <w:rFonts w:ascii="Calibri" w:hAnsi="Calibri" w:cs="Calibri"/>
          <w:sz w:val="24"/>
        </w:rPr>
      </w:pPr>
      <w:r w:rsidRPr="00E46E72">
        <w:rPr>
          <w:rFonts w:ascii="Calibri" w:hAnsi="Calibri" w:cs="Calibri"/>
          <w:sz w:val="24"/>
        </w:rPr>
        <w:t>Open discussion — no set preference by ITOS</w:t>
      </w:r>
    </w:p>
    <w:p w14:paraId="0D54B567" w14:textId="77777777" w:rsidR="002D2CB3" w:rsidRPr="00584461" w:rsidRDefault="002D2CB3" w:rsidP="00584461">
      <w:pPr>
        <w:rPr>
          <w:rFonts w:ascii="Calibri" w:hAnsi="Calibri" w:cs="Calibri"/>
          <w:sz w:val="24"/>
          <w:szCs w:val="24"/>
        </w:rPr>
      </w:pPr>
    </w:p>
    <w:p w14:paraId="21DED4FF" w14:textId="6D60EFE2" w:rsidR="00A638B7" w:rsidRPr="00E46E72" w:rsidRDefault="00FD4AC5" w:rsidP="004128CB">
      <w:pPr>
        <w:pStyle w:val="Heading1"/>
      </w:pPr>
      <w:r w:rsidRPr="00E46E72">
        <w:t>Managing Questions from the group outside of the meetings</w:t>
      </w:r>
      <w:r w:rsidR="006D6CDF" w:rsidRPr="00E46E72">
        <w:t>?</w:t>
      </w:r>
      <w:r w:rsidR="000A2872">
        <w:t xml:space="preserve"> -</w:t>
      </w:r>
      <w:r w:rsidR="000A2872" w:rsidRPr="000A2872">
        <w:rPr>
          <w:highlight w:val="yellow"/>
        </w:rPr>
        <w:t xml:space="preserve"> </w:t>
      </w:r>
      <w:r w:rsidR="000A2872" w:rsidRPr="00376BAF">
        <w:rPr>
          <w:highlight w:val="yellow"/>
        </w:rPr>
        <w:t>Anna McCoy</w:t>
      </w:r>
    </w:p>
    <w:p w14:paraId="2780AF7D" w14:textId="2F9ECD93" w:rsidR="002B14F3" w:rsidRPr="00E46E72" w:rsidRDefault="006359FC" w:rsidP="00633E92">
      <w:pPr>
        <w:pStyle w:val="ListParagraph"/>
        <w:numPr>
          <w:ilvl w:val="0"/>
          <w:numId w:val="14"/>
        </w:numPr>
        <w:rPr>
          <w:rFonts w:ascii="Calibri" w:hAnsi="Calibri" w:cs="Calibri"/>
          <w:sz w:val="24"/>
        </w:rPr>
      </w:pPr>
      <w:r w:rsidRPr="00E46E72">
        <w:rPr>
          <w:rFonts w:ascii="Calibri" w:hAnsi="Calibri" w:cs="Calibri"/>
          <w:sz w:val="24"/>
        </w:rPr>
        <w:t xml:space="preserve">Pose question to ITOS, </w:t>
      </w:r>
      <w:r w:rsidR="006E3371" w:rsidRPr="00E46E72">
        <w:rPr>
          <w:rFonts w:ascii="Calibri" w:hAnsi="Calibri" w:cs="Calibri"/>
          <w:sz w:val="24"/>
        </w:rPr>
        <w:t xml:space="preserve">then we email the group?  </w:t>
      </w:r>
    </w:p>
    <w:p w14:paraId="0D7D5CB4" w14:textId="7478DF7D" w:rsidR="00237711" w:rsidRPr="005A5733" w:rsidRDefault="00237711" w:rsidP="00633E92">
      <w:pPr>
        <w:pStyle w:val="ListParagraph"/>
        <w:numPr>
          <w:ilvl w:val="0"/>
          <w:numId w:val="14"/>
        </w:numPr>
        <w:rPr>
          <w:rFonts w:ascii="Calibri" w:hAnsi="Calibri" w:cs="Calibri"/>
          <w:sz w:val="24"/>
          <w:highlight w:val="green"/>
        </w:rPr>
      </w:pPr>
      <w:r w:rsidRPr="005A5733">
        <w:rPr>
          <w:rFonts w:ascii="Calibri" w:hAnsi="Calibri" w:cs="Calibri"/>
          <w:sz w:val="24"/>
          <w:highlight w:val="green"/>
        </w:rPr>
        <w:t>Email I9 Working Group Directly? Copy ITOS</w:t>
      </w:r>
    </w:p>
    <w:p w14:paraId="03602AB6" w14:textId="31AB99BA" w:rsidR="00D71A3C" w:rsidRPr="00E46E72" w:rsidRDefault="00D71A3C" w:rsidP="00633E92">
      <w:pPr>
        <w:pStyle w:val="ListParagraph"/>
        <w:numPr>
          <w:ilvl w:val="0"/>
          <w:numId w:val="14"/>
        </w:numPr>
        <w:rPr>
          <w:rFonts w:ascii="Calibri" w:hAnsi="Calibri" w:cs="Calibri"/>
          <w:sz w:val="24"/>
        </w:rPr>
      </w:pPr>
      <w:r w:rsidRPr="00E46E72">
        <w:rPr>
          <w:rFonts w:ascii="Calibri" w:hAnsi="Calibri" w:cs="Calibri"/>
          <w:sz w:val="24"/>
        </w:rPr>
        <w:t>Pose question for Working Group meeting discussion?</w:t>
      </w:r>
    </w:p>
    <w:p w14:paraId="59DD3186" w14:textId="18A31058" w:rsidR="00D71A3C" w:rsidRPr="00E46E72" w:rsidRDefault="00D71A3C" w:rsidP="00633E92">
      <w:pPr>
        <w:pStyle w:val="ListParagraph"/>
        <w:numPr>
          <w:ilvl w:val="0"/>
          <w:numId w:val="14"/>
        </w:numPr>
        <w:rPr>
          <w:rFonts w:ascii="Calibri" w:hAnsi="Calibri" w:cs="Calibri"/>
          <w:sz w:val="24"/>
        </w:rPr>
      </w:pPr>
      <w:r w:rsidRPr="00E46E72">
        <w:rPr>
          <w:rFonts w:ascii="Calibri" w:hAnsi="Calibri" w:cs="Calibri"/>
          <w:sz w:val="24"/>
        </w:rPr>
        <w:t xml:space="preserve">Favorites?  Preferences?  </w:t>
      </w:r>
      <w:r w:rsidR="008A7EDE" w:rsidRPr="00E46E72">
        <w:rPr>
          <w:rFonts w:ascii="Calibri" w:hAnsi="Calibri" w:cs="Calibri"/>
          <w:sz w:val="24"/>
        </w:rPr>
        <w:t>Exceptions (answer needed asap)</w:t>
      </w:r>
    </w:p>
    <w:p w14:paraId="15DCFC99" w14:textId="77777777" w:rsidR="00EE6DCA" w:rsidRPr="00584461" w:rsidRDefault="00EE6DCA" w:rsidP="00584461">
      <w:pPr>
        <w:rPr>
          <w:rFonts w:ascii="Calibri" w:hAnsi="Calibri" w:cs="Calibri"/>
          <w:sz w:val="24"/>
          <w:szCs w:val="24"/>
        </w:rPr>
      </w:pPr>
    </w:p>
    <w:p w14:paraId="5CDC9276" w14:textId="31E810B8" w:rsidR="00E46E72" w:rsidRDefault="004C6116" w:rsidP="004128CB">
      <w:pPr>
        <w:pStyle w:val="Heading1"/>
      </w:pPr>
      <w:r w:rsidRPr="00E46E72">
        <w:t>SSO Guardian Access Reviewed Quarterly?</w:t>
      </w:r>
      <w:r w:rsidR="008A7EDE" w:rsidRPr="00E46E72">
        <w:t xml:space="preserve">  </w:t>
      </w:r>
      <w:r w:rsidR="000A2872">
        <w:t xml:space="preserve">- </w:t>
      </w:r>
      <w:r w:rsidR="000A2872" w:rsidRPr="00376BAF">
        <w:rPr>
          <w:highlight w:val="yellow"/>
        </w:rPr>
        <w:t>Anna McCoy</w:t>
      </w:r>
    </w:p>
    <w:p w14:paraId="389372C7" w14:textId="608B58DA" w:rsidR="004C6116" w:rsidRPr="00E46E72" w:rsidRDefault="008A7EDE" w:rsidP="00633E92">
      <w:pPr>
        <w:pStyle w:val="ListParagraph"/>
        <w:numPr>
          <w:ilvl w:val="0"/>
          <w:numId w:val="15"/>
        </w:numPr>
        <w:rPr>
          <w:rFonts w:ascii="Calibri" w:hAnsi="Calibri" w:cs="Calibri"/>
          <w:sz w:val="24"/>
        </w:rPr>
      </w:pPr>
      <w:r w:rsidRPr="00E46E72">
        <w:rPr>
          <w:rFonts w:ascii="Calibri" w:hAnsi="Calibri" w:cs="Calibri"/>
          <w:sz w:val="24"/>
        </w:rPr>
        <w:t xml:space="preserve">Confirm this is being completed by SSO </w:t>
      </w:r>
      <w:r w:rsidR="00D82970" w:rsidRPr="00E46E72">
        <w:rPr>
          <w:rFonts w:ascii="Calibri" w:hAnsi="Calibri" w:cs="Calibri"/>
          <w:sz w:val="24"/>
        </w:rPr>
        <w:t xml:space="preserve">Security Reviewers? </w:t>
      </w:r>
    </w:p>
    <w:p w14:paraId="4AA11D3F" w14:textId="77777777" w:rsidR="007815C2" w:rsidRPr="00584461" w:rsidRDefault="007815C2" w:rsidP="00584461">
      <w:pPr>
        <w:rPr>
          <w:rFonts w:ascii="Calibri" w:hAnsi="Calibri" w:cs="Calibri"/>
          <w:sz w:val="24"/>
          <w:szCs w:val="24"/>
        </w:rPr>
      </w:pPr>
    </w:p>
    <w:p w14:paraId="62AF4D77" w14:textId="77777777" w:rsidR="00D82970" w:rsidRPr="00584461" w:rsidRDefault="00D82970" w:rsidP="0054458D">
      <w:pPr>
        <w:pStyle w:val="Heading1"/>
        <w:numPr>
          <w:ilvl w:val="0"/>
          <w:numId w:val="0"/>
        </w:numPr>
        <w:ind w:left="720"/>
      </w:pPr>
    </w:p>
    <w:p w14:paraId="0ABA6400" w14:textId="0F04EE5F" w:rsidR="003F09F4" w:rsidRPr="00C51E94" w:rsidRDefault="00F86919" w:rsidP="00584461">
      <w:pPr>
        <w:rPr>
          <w:rFonts w:ascii="Calibri" w:hAnsi="Calibri" w:cs="Calibri"/>
          <w:b/>
          <w:bCs/>
          <w:color w:val="002060"/>
          <w:sz w:val="24"/>
          <w:szCs w:val="24"/>
        </w:rPr>
      </w:pPr>
      <w:r w:rsidRPr="00C51E94">
        <w:rPr>
          <w:rFonts w:ascii="Calibri" w:hAnsi="Calibri" w:cs="Calibri"/>
          <w:b/>
          <w:bCs/>
          <w:color w:val="002060"/>
          <w:sz w:val="24"/>
          <w:szCs w:val="24"/>
        </w:rPr>
        <w:t>Member Guidance Requested</w:t>
      </w:r>
      <w:r w:rsidR="00932C5E" w:rsidRPr="00C51E94">
        <w:rPr>
          <w:rFonts w:ascii="Calibri" w:hAnsi="Calibri" w:cs="Calibri"/>
          <w:b/>
          <w:bCs/>
          <w:color w:val="002060"/>
          <w:sz w:val="24"/>
          <w:szCs w:val="24"/>
        </w:rPr>
        <w:t xml:space="preserve"> Since Last Meeting</w:t>
      </w:r>
    </w:p>
    <w:p w14:paraId="454AC5B2" w14:textId="1CD9FFB4" w:rsidR="009B001D" w:rsidRDefault="00ED0C2D" w:rsidP="00681110">
      <w:pPr>
        <w:rPr>
          <w:rFonts w:ascii="Calibri" w:hAnsi="Calibri" w:cs="Calibri"/>
          <w:b/>
          <w:bCs/>
          <w:sz w:val="24"/>
          <w:szCs w:val="24"/>
        </w:rPr>
      </w:pPr>
      <w:r>
        <w:rPr>
          <w:rFonts w:ascii="Calibri" w:hAnsi="Calibri" w:cs="Calibri"/>
          <w:b/>
          <w:bCs/>
          <w:sz w:val="24"/>
          <w:szCs w:val="24"/>
        </w:rPr>
        <w:t xml:space="preserve">Collecting I9s in Workday in the past, are you converting them </w:t>
      </w:r>
      <w:r w:rsidR="0070137C">
        <w:rPr>
          <w:rFonts w:ascii="Calibri" w:hAnsi="Calibri" w:cs="Calibri"/>
          <w:b/>
          <w:bCs/>
          <w:sz w:val="24"/>
          <w:szCs w:val="24"/>
        </w:rPr>
        <w:t>or creating them in Guardian?</w:t>
      </w:r>
    </w:p>
    <w:p w14:paraId="286D1216" w14:textId="3BD3C2D9" w:rsidR="00B9447C" w:rsidRDefault="00B9447C" w:rsidP="00681110">
      <w:pPr>
        <w:rPr>
          <w:rFonts w:ascii="Calibri" w:hAnsi="Calibri" w:cs="Calibri"/>
          <w:b/>
          <w:bCs/>
          <w:sz w:val="24"/>
          <w:szCs w:val="24"/>
        </w:rPr>
      </w:pPr>
      <w:r>
        <w:rPr>
          <w:rFonts w:ascii="Calibri" w:hAnsi="Calibri" w:cs="Calibri"/>
          <w:b/>
          <w:bCs/>
          <w:sz w:val="24"/>
          <w:szCs w:val="24"/>
        </w:rPr>
        <w:t>Current I9’s are they being merged</w:t>
      </w:r>
      <w:r w:rsidR="00051C57">
        <w:rPr>
          <w:rFonts w:ascii="Calibri" w:hAnsi="Calibri" w:cs="Calibri"/>
          <w:b/>
          <w:bCs/>
          <w:sz w:val="24"/>
          <w:szCs w:val="24"/>
        </w:rPr>
        <w:t xml:space="preserve">?  Not merging or archiving in Workday.  </w:t>
      </w:r>
    </w:p>
    <w:p w14:paraId="11106F93" w14:textId="1AEE55D3" w:rsidR="0044017A" w:rsidRDefault="00E06234" w:rsidP="00681110">
      <w:pPr>
        <w:rPr>
          <w:rFonts w:ascii="Calibri" w:hAnsi="Calibri" w:cs="Calibri"/>
          <w:color w:val="0070C0"/>
          <w:sz w:val="24"/>
        </w:rPr>
      </w:pPr>
      <w:r>
        <w:rPr>
          <w:rFonts w:ascii="Calibri" w:hAnsi="Calibri" w:cs="Calibri"/>
          <w:color w:val="0070C0"/>
          <w:sz w:val="24"/>
        </w:rPr>
        <w:t>Ag is keeping original I9s in Workday</w:t>
      </w:r>
      <w:r w:rsidR="00FF501E">
        <w:rPr>
          <w:rFonts w:ascii="Calibri" w:hAnsi="Calibri" w:cs="Calibri"/>
          <w:color w:val="0070C0"/>
          <w:sz w:val="24"/>
        </w:rPr>
        <w:t>, and Section 3 happens in Workday</w:t>
      </w:r>
    </w:p>
    <w:p w14:paraId="15FC6AD9" w14:textId="071E634D" w:rsidR="00FF501E" w:rsidRDefault="00FF501E" w:rsidP="00681110">
      <w:pPr>
        <w:rPr>
          <w:rFonts w:ascii="Calibri" w:hAnsi="Calibri" w:cs="Calibri"/>
          <w:color w:val="0070C0"/>
          <w:sz w:val="24"/>
        </w:rPr>
      </w:pPr>
      <w:r>
        <w:rPr>
          <w:rFonts w:ascii="Calibri" w:hAnsi="Calibri" w:cs="Calibri"/>
          <w:color w:val="0070C0"/>
          <w:sz w:val="24"/>
        </w:rPr>
        <w:t>SSO – Guardian Button?  Audits</w:t>
      </w:r>
      <w:proofErr w:type="gramStart"/>
      <w:r w:rsidR="00847204">
        <w:rPr>
          <w:rFonts w:ascii="Calibri" w:hAnsi="Calibri" w:cs="Calibri"/>
          <w:color w:val="0070C0"/>
          <w:sz w:val="24"/>
        </w:rPr>
        <w:t>:  We</w:t>
      </w:r>
      <w:proofErr w:type="gramEnd"/>
      <w:r w:rsidR="00847204">
        <w:rPr>
          <w:rFonts w:ascii="Calibri" w:hAnsi="Calibri" w:cs="Calibri"/>
          <w:color w:val="0070C0"/>
          <w:sz w:val="24"/>
        </w:rPr>
        <w:t xml:space="preserve"> can do a clean up in SSO, but we will </w:t>
      </w:r>
      <w:proofErr w:type="gramStart"/>
      <w:r w:rsidR="004415F8">
        <w:rPr>
          <w:rFonts w:ascii="Calibri" w:hAnsi="Calibri" w:cs="Calibri"/>
          <w:color w:val="0070C0"/>
          <w:sz w:val="24"/>
        </w:rPr>
        <w:t>look into</w:t>
      </w:r>
      <w:proofErr w:type="gramEnd"/>
      <w:r w:rsidR="004415F8">
        <w:rPr>
          <w:rFonts w:ascii="Calibri" w:hAnsi="Calibri" w:cs="Calibri"/>
          <w:color w:val="0070C0"/>
          <w:sz w:val="24"/>
        </w:rPr>
        <w:t xml:space="preserve"> and give guidance </w:t>
      </w:r>
      <w:r w:rsidR="005E6D4F">
        <w:rPr>
          <w:rFonts w:ascii="Calibri" w:hAnsi="Calibri" w:cs="Calibri"/>
          <w:color w:val="0070C0"/>
          <w:sz w:val="24"/>
        </w:rPr>
        <w:t xml:space="preserve">via email. </w:t>
      </w:r>
    </w:p>
    <w:p w14:paraId="6F6073A4" w14:textId="501D3240" w:rsidR="00924389" w:rsidRPr="00681110" w:rsidRDefault="00924389" w:rsidP="00681110">
      <w:pPr>
        <w:rPr>
          <w:rFonts w:ascii="Calibri" w:hAnsi="Calibri" w:cs="Calibri"/>
          <w:color w:val="0070C0"/>
          <w:sz w:val="24"/>
        </w:rPr>
      </w:pPr>
      <w:r>
        <w:rPr>
          <w:rFonts w:ascii="Calibri" w:hAnsi="Calibri" w:cs="Calibri"/>
          <w:color w:val="0070C0"/>
          <w:sz w:val="24"/>
        </w:rPr>
        <w:t>Moved on from Analysis</w:t>
      </w:r>
    </w:p>
    <w:p w14:paraId="537021D2" w14:textId="77777777" w:rsidR="009B001D" w:rsidRPr="00301646" w:rsidRDefault="009B001D" w:rsidP="00584461">
      <w:pPr>
        <w:rPr>
          <w:rFonts w:ascii="Calibri" w:hAnsi="Calibri" w:cs="Calibri"/>
          <w:color w:val="0070C0"/>
          <w:sz w:val="24"/>
          <w:szCs w:val="24"/>
        </w:rPr>
      </w:pPr>
    </w:p>
    <w:p w14:paraId="013F8F8C" w14:textId="6B263B4F" w:rsidR="00B80ACA" w:rsidRPr="00EB6DE8" w:rsidRDefault="00E449BA" w:rsidP="00584461">
      <w:pPr>
        <w:rPr>
          <w:rFonts w:ascii="Calibri" w:hAnsi="Calibri" w:cs="Calibri"/>
          <w:b/>
          <w:bCs/>
          <w:color w:val="002060"/>
          <w:sz w:val="24"/>
          <w:szCs w:val="24"/>
        </w:rPr>
      </w:pPr>
      <w:r w:rsidRPr="00EB6DE8">
        <w:rPr>
          <w:rFonts w:ascii="Calibri" w:hAnsi="Calibri" w:cs="Calibri"/>
          <w:b/>
          <w:bCs/>
          <w:color w:val="002060"/>
          <w:sz w:val="24"/>
          <w:szCs w:val="24"/>
        </w:rPr>
        <w:t>Announcements</w:t>
      </w:r>
    </w:p>
    <w:p w14:paraId="3D4E5CF2" w14:textId="77777777" w:rsidR="00CC4A75" w:rsidRDefault="00CC4A75" w:rsidP="00584461">
      <w:pPr>
        <w:rPr>
          <w:rFonts w:ascii="Calibri" w:hAnsi="Calibri" w:cs="Calibri"/>
          <w:sz w:val="24"/>
          <w:szCs w:val="24"/>
        </w:rPr>
      </w:pPr>
    </w:p>
    <w:p w14:paraId="64A3E008" w14:textId="14DEAAE2" w:rsidR="00A32CE7" w:rsidRPr="00CC4A75" w:rsidRDefault="00A32CE7" w:rsidP="00633E92">
      <w:pPr>
        <w:pStyle w:val="ListParagraph"/>
        <w:numPr>
          <w:ilvl w:val="0"/>
          <w:numId w:val="20"/>
        </w:numPr>
        <w:rPr>
          <w:rFonts w:ascii="Calibri" w:eastAsiaTheme="minorHAnsi" w:hAnsi="Calibri" w:cs="Calibri"/>
          <w:sz w:val="24"/>
        </w:rPr>
      </w:pPr>
      <w:r w:rsidRPr="00CC4A75">
        <w:rPr>
          <w:rFonts w:ascii="Calibri" w:hAnsi="Calibri" w:cs="Calibri"/>
          <w:sz w:val="24"/>
        </w:rPr>
        <w:t>Equifax is committing to start the migration to I9-HQ in Q4 of 2026</w:t>
      </w:r>
    </w:p>
    <w:p w14:paraId="56D330A4" w14:textId="78522E68" w:rsidR="00C42456" w:rsidRPr="00CC4A75" w:rsidRDefault="00C42456" w:rsidP="00633E92">
      <w:pPr>
        <w:pStyle w:val="ListParagraph"/>
        <w:numPr>
          <w:ilvl w:val="0"/>
          <w:numId w:val="20"/>
        </w:numPr>
        <w:rPr>
          <w:rFonts w:ascii="Calibri" w:eastAsia="Times New Roman" w:hAnsi="Calibri" w:cs="Calibri"/>
          <w:sz w:val="24"/>
        </w:rPr>
      </w:pPr>
      <w:r w:rsidRPr="00CC4A75">
        <w:rPr>
          <w:rFonts w:ascii="Calibri" w:eastAsia="Times New Roman" w:hAnsi="Calibri" w:cs="Calibri"/>
          <w:sz w:val="24"/>
        </w:rPr>
        <w:t xml:space="preserve">A formal request to update the </w:t>
      </w:r>
      <w:r w:rsidRPr="00CC4A75">
        <w:rPr>
          <w:rFonts w:ascii="Calibri" w:eastAsia="Times New Roman" w:hAnsi="Calibri" w:cs="Calibri"/>
          <w:i/>
          <w:iCs/>
          <w:sz w:val="24"/>
        </w:rPr>
        <w:t>Termination Error Log</w:t>
      </w:r>
      <w:r w:rsidRPr="00CC4A75">
        <w:rPr>
          <w:rFonts w:ascii="Calibri" w:eastAsia="Times New Roman" w:hAnsi="Calibri" w:cs="Calibri"/>
          <w:sz w:val="24"/>
        </w:rPr>
        <w:t xml:space="preserve"> to include the Employees Company Name, has been submitted to the Guardian/Equifax support team.  Fingers crossed this is an easy change.  </w:t>
      </w:r>
      <w:r w:rsidRPr="00681110">
        <w:rPr>
          <w:rFonts w:ascii="Calibri" w:eastAsia="Times New Roman" w:hAnsi="Calibri" w:cs="Calibri"/>
          <w:b/>
          <w:bCs/>
          <w:sz w:val="24"/>
        </w:rPr>
        <w:t>Still Pending a Response</w:t>
      </w:r>
      <w:r w:rsidRPr="00CC4A75">
        <w:rPr>
          <w:rFonts w:ascii="Calibri" w:eastAsia="Times New Roman" w:hAnsi="Calibri" w:cs="Calibri"/>
          <w:sz w:val="24"/>
        </w:rPr>
        <w:t xml:space="preserve"> </w:t>
      </w:r>
    </w:p>
    <w:p w14:paraId="6C7D3F88" w14:textId="4DAC7DD7" w:rsidR="00C42456" w:rsidRPr="00CC4A75" w:rsidRDefault="00C42456" w:rsidP="00633E92">
      <w:pPr>
        <w:pStyle w:val="ListParagraph"/>
        <w:numPr>
          <w:ilvl w:val="0"/>
          <w:numId w:val="20"/>
        </w:numPr>
        <w:rPr>
          <w:rFonts w:ascii="Calibri" w:eastAsia="Times New Roman" w:hAnsi="Calibri" w:cs="Calibri"/>
          <w:sz w:val="24"/>
        </w:rPr>
      </w:pPr>
      <w:r w:rsidRPr="00CC4A75">
        <w:rPr>
          <w:rFonts w:ascii="Calibri" w:eastAsia="Times New Roman" w:hAnsi="Calibri" w:cs="Calibri"/>
          <w:sz w:val="24"/>
        </w:rPr>
        <w:t xml:space="preserve">A request for the </w:t>
      </w:r>
      <w:r w:rsidRPr="00CC4A75">
        <w:rPr>
          <w:rFonts w:ascii="Calibri" w:eastAsia="Times New Roman" w:hAnsi="Calibri" w:cs="Calibri"/>
          <w:i/>
          <w:iCs/>
          <w:sz w:val="24"/>
        </w:rPr>
        <w:t>I9 Guardian Error</w:t>
      </w:r>
      <w:r w:rsidRPr="00CC4A75">
        <w:rPr>
          <w:rFonts w:ascii="Calibri" w:eastAsia="Times New Roman" w:hAnsi="Calibri" w:cs="Calibri"/>
          <w:sz w:val="24"/>
        </w:rPr>
        <w:t xml:space="preserve"> and the </w:t>
      </w:r>
      <w:r w:rsidRPr="00CC4A75">
        <w:rPr>
          <w:rFonts w:ascii="Calibri" w:eastAsia="Times New Roman" w:hAnsi="Calibri" w:cs="Calibri"/>
          <w:i/>
          <w:iCs/>
          <w:sz w:val="24"/>
        </w:rPr>
        <w:t>Exceeding Limit</w:t>
      </w:r>
      <w:r w:rsidRPr="00CC4A75">
        <w:rPr>
          <w:rFonts w:ascii="Calibri" w:eastAsia="Times New Roman" w:hAnsi="Calibri" w:cs="Calibri"/>
          <w:sz w:val="24"/>
        </w:rPr>
        <w:t xml:space="preserve"> logs to be updated has also been submitted to </w:t>
      </w:r>
      <w:r w:rsidR="00D6628C" w:rsidRPr="00CC4A75">
        <w:rPr>
          <w:rFonts w:ascii="Calibri" w:eastAsia="Times New Roman" w:hAnsi="Calibri" w:cs="Calibri"/>
          <w:sz w:val="24"/>
        </w:rPr>
        <w:t>our</w:t>
      </w:r>
      <w:r w:rsidRPr="00CC4A75">
        <w:rPr>
          <w:rFonts w:ascii="Calibri" w:eastAsia="Times New Roman" w:hAnsi="Calibri" w:cs="Calibri"/>
          <w:sz w:val="24"/>
        </w:rPr>
        <w:t xml:space="preserve"> team.  We have asked that when the error has been </w:t>
      </w:r>
      <w:proofErr w:type="gramStart"/>
      <w:r w:rsidRPr="00CC4A75">
        <w:rPr>
          <w:rFonts w:ascii="Calibri" w:eastAsia="Times New Roman" w:hAnsi="Calibri" w:cs="Calibri"/>
          <w:sz w:val="24"/>
        </w:rPr>
        <w:t>corrected, that</w:t>
      </w:r>
      <w:proofErr w:type="gramEnd"/>
      <w:r w:rsidRPr="00CC4A75">
        <w:rPr>
          <w:rFonts w:ascii="Calibri" w:eastAsia="Times New Roman" w:hAnsi="Calibri" w:cs="Calibri"/>
          <w:sz w:val="24"/>
        </w:rPr>
        <w:t xml:space="preserve"> both logs no longer include that record, and for the Company Name be included </w:t>
      </w:r>
      <w:r w:rsidR="00D6628C" w:rsidRPr="00CC4A75">
        <w:rPr>
          <w:rFonts w:ascii="Calibri" w:eastAsia="Times New Roman" w:hAnsi="Calibri" w:cs="Calibri"/>
          <w:sz w:val="24"/>
        </w:rPr>
        <w:t>in</w:t>
      </w:r>
      <w:r w:rsidRPr="00CC4A75">
        <w:rPr>
          <w:rFonts w:ascii="Calibri" w:eastAsia="Times New Roman" w:hAnsi="Calibri" w:cs="Calibri"/>
          <w:sz w:val="24"/>
        </w:rPr>
        <w:t xml:space="preserve"> the Exceeding Limit report.  </w:t>
      </w:r>
      <w:r w:rsidRPr="00681110">
        <w:rPr>
          <w:rFonts w:ascii="Calibri" w:eastAsia="Times New Roman" w:hAnsi="Calibri" w:cs="Calibri"/>
          <w:b/>
          <w:bCs/>
          <w:sz w:val="24"/>
        </w:rPr>
        <w:t>Still Pending a Response</w:t>
      </w:r>
    </w:p>
    <w:p w14:paraId="4959B9F8" w14:textId="77777777" w:rsidR="00C42456" w:rsidRPr="00584461" w:rsidRDefault="00C42456" w:rsidP="00584461">
      <w:pPr>
        <w:rPr>
          <w:rFonts w:ascii="Calibri" w:hAnsi="Calibri" w:cs="Calibri"/>
          <w:sz w:val="24"/>
          <w:szCs w:val="24"/>
        </w:rPr>
      </w:pPr>
    </w:p>
    <w:p w14:paraId="52E56223" w14:textId="0A6AD9B7" w:rsidR="006B6037" w:rsidRPr="00584461" w:rsidRDefault="00212F91" w:rsidP="00584461">
      <w:pPr>
        <w:rPr>
          <w:rFonts w:ascii="Calibri" w:hAnsi="Calibri" w:cs="Calibri"/>
          <w:sz w:val="24"/>
          <w:szCs w:val="24"/>
        </w:rPr>
      </w:pPr>
      <w:r w:rsidRPr="00BE0BF8">
        <w:rPr>
          <w:rFonts w:ascii="Calibri" w:hAnsi="Calibri" w:cs="Calibri"/>
          <w:b/>
          <w:bCs/>
          <w:color w:val="002060"/>
          <w:sz w:val="24"/>
          <w:szCs w:val="24"/>
          <w:highlight w:val="green"/>
        </w:rPr>
        <w:t>Next Meeting</w:t>
      </w:r>
      <w:r w:rsidR="008F00AB" w:rsidRPr="00BE0BF8">
        <w:rPr>
          <w:rFonts w:ascii="Calibri" w:hAnsi="Calibri" w:cs="Calibri"/>
          <w:b/>
          <w:bCs/>
          <w:color w:val="002060"/>
          <w:sz w:val="24"/>
          <w:szCs w:val="24"/>
          <w:highlight w:val="green"/>
        </w:rPr>
        <w:t xml:space="preserve"> – </w:t>
      </w:r>
      <w:r w:rsidR="00BE0BF8" w:rsidRPr="00BE0BF8">
        <w:rPr>
          <w:rFonts w:ascii="Calibri" w:hAnsi="Calibri" w:cs="Calibri"/>
          <w:b/>
          <w:bCs/>
          <w:color w:val="002060"/>
          <w:sz w:val="24"/>
          <w:szCs w:val="24"/>
          <w:highlight w:val="green"/>
        </w:rPr>
        <w:t xml:space="preserve">Second Wednesday - </w:t>
      </w:r>
      <w:r w:rsidR="00EA76C9" w:rsidRPr="00BE0BF8">
        <w:rPr>
          <w:rFonts w:ascii="Calibri" w:hAnsi="Calibri" w:cs="Calibri"/>
          <w:b/>
          <w:bCs/>
          <w:color w:val="002060"/>
          <w:sz w:val="24"/>
          <w:szCs w:val="24"/>
          <w:highlight w:val="green"/>
        </w:rPr>
        <w:t>February 11</w:t>
      </w:r>
      <w:r w:rsidR="008F00AB" w:rsidRPr="00BE0BF8">
        <w:rPr>
          <w:rFonts w:ascii="Calibri" w:hAnsi="Calibri" w:cs="Calibri"/>
          <w:b/>
          <w:bCs/>
          <w:color w:val="002060"/>
          <w:sz w:val="24"/>
          <w:szCs w:val="24"/>
          <w:highlight w:val="green"/>
        </w:rPr>
        <w:t xml:space="preserve">, </w:t>
      </w:r>
      <w:proofErr w:type="gramStart"/>
      <w:r w:rsidR="008F00AB" w:rsidRPr="00BE0BF8">
        <w:rPr>
          <w:rFonts w:ascii="Calibri" w:hAnsi="Calibri" w:cs="Calibri"/>
          <w:b/>
          <w:bCs/>
          <w:color w:val="002060"/>
          <w:sz w:val="24"/>
          <w:szCs w:val="24"/>
          <w:highlight w:val="green"/>
        </w:rPr>
        <w:t>202</w:t>
      </w:r>
      <w:r w:rsidR="003717FA" w:rsidRPr="00BE0BF8">
        <w:rPr>
          <w:rFonts w:ascii="Calibri" w:hAnsi="Calibri" w:cs="Calibri"/>
          <w:b/>
          <w:bCs/>
          <w:color w:val="002060"/>
          <w:sz w:val="24"/>
          <w:szCs w:val="24"/>
          <w:highlight w:val="green"/>
        </w:rPr>
        <w:t>6</w:t>
      </w:r>
      <w:r w:rsidR="00EA76C9" w:rsidRPr="00BE0BF8">
        <w:rPr>
          <w:rFonts w:ascii="Calibri" w:hAnsi="Calibri" w:cs="Calibri"/>
          <w:b/>
          <w:bCs/>
          <w:color w:val="002060"/>
          <w:sz w:val="24"/>
          <w:szCs w:val="24"/>
          <w:highlight w:val="green"/>
        </w:rPr>
        <w:t xml:space="preserve">  (</w:t>
      </w:r>
      <w:proofErr w:type="gramEnd"/>
      <w:r w:rsidR="00EA76C9" w:rsidRPr="00BE0BF8">
        <w:rPr>
          <w:rFonts w:ascii="Calibri" w:hAnsi="Calibri" w:cs="Calibri"/>
          <w:b/>
          <w:bCs/>
          <w:color w:val="002060"/>
          <w:sz w:val="24"/>
          <w:szCs w:val="24"/>
          <w:highlight w:val="green"/>
        </w:rPr>
        <w:t>February 7</w:t>
      </w:r>
      <w:r w:rsidR="00EA76C9" w:rsidRPr="00BE0BF8">
        <w:rPr>
          <w:rFonts w:ascii="Calibri" w:hAnsi="Calibri" w:cs="Calibri"/>
          <w:b/>
          <w:bCs/>
          <w:color w:val="002060"/>
          <w:sz w:val="24"/>
          <w:szCs w:val="24"/>
          <w:highlight w:val="green"/>
          <w:vertAlign w:val="superscript"/>
        </w:rPr>
        <w:t>th</w:t>
      </w:r>
      <w:r w:rsidR="00EA76C9" w:rsidRPr="00BE0BF8">
        <w:rPr>
          <w:rFonts w:ascii="Calibri" w:hAnsi="Calibri" w:cs="Calibri"/>
          <w:b/>
          <w:bCs/>
          <w:color w:val="002060"/>
          <w:sz w:val="24"/>
          <w:szCs w:val="24"/>
          <w:highlight w:val="green"/>
        </w:rPr>
        <w:t xml:space="preserve"> </w:t>
      </w:r>
      <w:r w:rsidR="00BE0BF8" w:rsidRPr="00BE0BF8">
        <w:rPr>
          <w:rFonts w:ascii="Calibri" w:hAnsi="Calibri" w:cs="Calibri"/>
          <w:b/>
          <w:bCs/>
          <w:color w:val="002060"/>
          <w:sz w:val="24"/>
          <w:szCs w:val="24"/>
          <w:highlight w:val="green"/>
        </w:rPr>
        <w:t>is all day ITSS Professional Development Training.</w:t>
      </w:r>
      <w:r w:rsidR="00BE0BF8">
        <w:rPr>
          <w:rFonts w:ascii="Calibri" w:hAnsi="Calibri" w:cs="Calibri"/>
          <w:b/>
          <w:bCs/>
          <w:color w:val="002060"/>
          <w:sz w:val="24"/>
          <w:szCs w:val="24"/>
        </w:rPr>
        <w:t xml:space="preserve">  </w:t>
      </w:r>
    </w:p>
    <w:sectPr w:rsidR="006B6037" w:rsidRPr="00584461" w:rsidSect="00E26F8E">
      <w:headerReference w:type="default" r:id="rId14"/>
      <w:footerReference w:type="default" r:id="rId15"/>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7076" w14:textId="77777777" w:rsidR="007143D8" w:rsidRDefault="007143D8" w:rsidP="001340C1">
      <w:r>
        <w:separator/>
      </w:r>
    </w:p>
  </w:endnote>
  <w:endnote w:type="continuationSeparator" w:id="0">
    <w:p w14:paraId="2BC0DB97" w14:textId="77777777" w:rsidR="007143D8" w:rsidRDefault="007143D8" w:rsidP="0013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7F3" w14:textId="3BD8FC9F" w:rsidR="007D4B83" w:rsidRPr="004F2D50" w:rsidRDefault="007D4B83" w:rsidP="00AF7584">
    <w:pPr>
      <w:pStyle w:val="Footer"/>
      <w:pBdr>
        <w:top w:val="single" w:sz="4" w:space="1" w:color="auto"/>
      </w:pBdr>
      <w:rPr>
        <w:rFonts w:ascii="Arial" w:hAnsi="Arial" w:cs="Arial"/>
        <w:color w:val="A6A6A6" w:themeColor="background1" w:themeShade="A6"/>
      </w:rPr>
    </w:pPr>
    <w:r w:rsidRPr="004F2D50">
      <w:rPr>
        <w:rFonts w:ascii="Arial" w:hAnsi="Arial" w:cs="Arial"/>
      </w:rPr>
      <w:tab/>
      <w:t xml:space="preserve">Page </w:t>
    </w:r>
    <w:r w:rsidRPr="004F2D50">
      <w:rPr>
        <w:rFonts w:ascii="Arial" w:hAnsi="Arial" w:cs="Arial"/>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003621B7">
      <w:rPr>
        <w:rFonts w:ascii="Arial" w:hAnsi="Arial" w:cs="Arial"/>
        <w:noProof/>
      </w:rPr>
      <w:t>1</w:t>
    </w:r>
    <w:r w:rsidRPr="004F2D50">
      <w:rPr>
        <w:rFonts w:ascii="Arial" w:hAnsi="Arial" w:cs="Arial"/>
        <w:noProof/>
      </w:rPr>
      <w:fldChar w:fldCharType="end"/>
    </w:r>
    <w:r w:rsidRPr="004F2D50">
      <w:rPr>
        <w:rFonts w:ascii="Arial" w:hAnsi="Arial" w:cs="Arial"/>
      </w:rPr>
      <w:tab/>
    </w:r>
    <w:r w:rsidR="00D56062">
      <w:rPr>
        <w:rFonts w:ascii="Arial" w:hAnsi="Arial" w:cs="Arial"/>
      </w:rPr>
      <w:t>##/##/####</w:t>
    </w:r>
    <w:r w:rsidR="00D56062">
      <w:rPr>
        <w:rFonts w:ascii="Arial" w:hAnsi="Arial" w:cs="Arial"/>
      </w:rPr>
      <w:fldChar w:fldCharType="begin"/>
    </w:r>
    <w:r w:rsidR="00D56062">
      <w:rPr>
        <w:rFonts w:ascii="Arial" w:hAnsi="Arial" w:cs="Arial"/>
      </w:rPr>
      <w:instrText xml:space="preserve"> DATE \@ "M/d/yyyy" </w:instrText>
    </w:r>
    <w:r w:rsidR="00D56062">
      <w:rPr>
        <w:rFonts w:ascii="Arial" w:hAnsi="Arial" w:cs="Arial"/>
      </w:rPr>
      <w:fldChar w:fldCharType="separate"/>
    </w:r>
    <w:r w:rsidR="00531EFA">
      <w:rPr>
        <w:rFonts w:ascii="Arial" w:hAnsi="Arial" w:cs="Arial"/>
        <w:noProof/>
      </w:rPr>
      <w:t>12/11/2025</w:t>
    </w:r>
    <w:r w:rsidR="00D56062">
      <w:rPr>
        <w:rFonts w:ascii="Arial" w:hAnsi="Arial" w:cs="Arial"/>
      </w:rPr>
      <w:fldChar w:fldCharType="end"/>
    </w:r>
    <w:r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DAEC" w14:textId="77777777" w:rsidR="007143D8" w:rsidRDefault="007143D8" w:rsidP="001340C1">
      <w:r>
        <w:separator/>
      </w:r>
    </w:p>
  </w:footnote>
  <w:footnote w:type="continuationSeparator" w:id="0">
    <w:p w14:paraId="6F8DBF09" w14:textId="77777777" w:rsidR="007143D8" w:rsidRDefault="007143D8" w:rsidP="0013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22D" w14:textId="2189D41E" w:rsidR="00B228E0" w:rsidRPr="00B228E0" w:rsidRDefault="00EF7AB1" w:rsidP="007D4B83">
    <w:pPr>
      <w:pStyle w:val="Title"/>
    </w:pPr>
    <w:r>
      <w:rPr>
        <w:noProof/>
      </w:rPr>
      <w:drawing>
        <wp:anchor distT="0" distB="0" distL="114300" distR="114300" simplePos="0" relativeHeight="251659776" behindDoc="0" locked="0" layoutInCell="1" allowOverlap="1" wp14:anchorId="106511CF" wp14:editId="78511D1B">
          <wp:simplePos x="0" y="0"/>
          <wp:positionH relativeFrom="column">
            <wp:posOffset>4639163</wp:posOffset>
          </wp:positionH>
          <wp:positionV relativeFrom="paragraph">
            <wp:posOffset>47626</wp:posOffset>
          </wp:positionV>
          <wp:extent cx="1504462" cy="323532"/>
          <wp:effectExtent l="0" t="0" r="635" b="635"/>
          <wp:wrapNone/>
          <wp:docPr id="1383570702" name="Picture 7" title="A&amp;M System Logo"/>
          <wp:cNvGraphicFramePr/>
          <a:graphic xmlns:a="http://schemas.openxmlformats.org/drawingml/2006/main">
            <a:graphicData uri="http://schemas.openxmlformats.org/drawingml/2006/picture">
              <pic:pic xmlns:pic="http://schemas.openxmlformats.org/drawingml/2006/picture">
                <pic:nvPicPr>
                  <pic:cNvPr id="1383570702" name="Picture 7" title="A&amp;M System Logo"/>
                  <pic:cNvPicPr/>
                </pic:nvPicPr>
                <pic:blipFill>
                  <a:blip r:embed="rId1"/>
                  <a:stretch>
                    <a:fillRect/>
                  </a:stretch>
                </pic:blipFill>
                <pic:spPr>
                  <a:xfrm>
                    <a:off x="0" y="0"/>
                    <a:ext cx="1504462" cy="323532"/>
                  </a:xfrm>
                  <a:prstGeom prst="rect">
                    <a:avLst/>
                  </a:prstGeom>
                </pic:spPr>
              </pic:pic>
            </a:graphicData>
          </a:graphic>
        </wp:anchor>
      </w:drawing>
    </w:r>
    <w:r w:rsidR="003572D3">
      <w:rPr>
        <w:noProof/>
      </w:rPr>
      <w:t>I9 Working Group</w:t>
    </w:r>
    <w:r w:rsidR="007D4B83">
      <w:br/>
    </w:r>
    <w:r w:rsidR="75C3D2F5" w:rsidRPr="75C3D2F5">
      <w:t>Meeting Minutes –</w:t>
    </w:r>
    <w:r w:rsidR="003572D3">
      <w:t xml:space="preserve"> 1</w:t>
    </w:r>
    <w:r w:rsidR="005440CF">
      <w:t>2/3</w:t>
    </w:r>
    <w:r w:rsidR="003572D3">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8EC"/>
    <w:multiLevelType w:val="hybridMultilevel"/>
    <w:tmpl w:val="764A6E7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45513E"/>
    <w:multiLevelType w:val="hybridMultilevel"/>
    <w:tmpl w:val="044E882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387FBE"/>
    <w:multiLevelType w:val="multilevel"/>
    <w:tmpl w:val="BAE45CCE"/>
    <w:lvl w:ilvl="0">
      <w:start w:val="1"/>
      <w:numFmt w:val="decimal"/>
      <w:suff w:val="space"/>
      <w:lvlText w:val="%1 - "/>
      <w:lvlJc w:val="left"/>
      <w:pPr>
        <w:ind w:left="360" w:hanging="360"/>
      </w:pPr>
      <w:rPr>
        <w:rFonts w:hint="default"/>
      </w:rPr>
    </w:lvl>
    <w:lvl w:ilvl="1">
      <w:start w:val="1"/>
      <w:numFmt w:val="decimal"/>
      <w:suff w:val="space"/>
      <w:lvlText w:val="%1.%2  "/>
      <w:lvlJc w:val="left"/>
      <w:pPr>
        <w:ind w:left="720" w:hanging="360"/>
      </w:pPr>
      <w:rPr>
        <w:rFonts w:hint="default"/>
      </w:rPr>
    </w:lvl>
    <w:lvl w:ilvl="2">
      <w:start w:val="1"/>
      <w:numFmt w:val="decimal"/>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E6241F"/>
    <w:multiLevelType w:val="hybridMultilevel"/>
    <w:tmpl w:val="D5CC77E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start w:val="1"/>
      <w:numFmt w:val="bullet"/>
      <w:lvlText w:val="o"/>
      <w:lvlJc w:val="left"/>
      <w:pPr>
        <w:ind w:left="180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2317BE"/>
    <w:multiLevelType w:val="hybridMultilevel"/>
    <w:tmpl w:val="805E0DDC"/>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62D1E"/>
    <w:multiLevelType w:val="hybridMultilevel"/>
    <w:tmpl w:val="11F8B3EC"/>
    <w:lvl w:ilvl="0" w:tplc="FFFFFFFF">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9B153E7"/>
    <w:multiLevelType w:val="hybridMultilevel"/>
    <w:tmpl w:val="7C28AF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4E256B"/>
    <w:multiLevelType w:val="hybridMultilevel"/>
    <w:tmpl w:val="82FA18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9" w15:restartNumberingAfterBreak="0">
    <w:nsid w:val="2CC07E5C"/>
    <w:multiLevelType w:val="hybridMultilevel"/>
    <w:tmpl w:val="DA60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791882"/>
    <w:multiLevelType w:val="hybridMultilevel"/>
    <w:tmpl w:val="527837F8"/>
    <w:lvl w:ilvl="0" w:tplc="33F22F20">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B2CD0"/>
    <w:multiLevelType w:val="hybridMultilevel"/>
    <w:tmpl w:val="EEF849BE"/>
    <w:lvl w:ilvl="0" w:tplc="66EE1E7E">
      <w:start w:val="1"/>
      <w:numFmt w:val="decimal"/>
      <w:pStyle w:val="Heading1"/>
      <w:lvlText w:val="%1."/>
      <w:lvlJc w:val="left"/>
      <w:pPr>
        <w:ind w:left="720" w:hanging="360"/>
      </w:pPr>
      <w:rPr>
        <w:rFonts w:hint="default"/>
      </w:rPr>
    </w:lvl>
    <w:lvl w:ilvl="1" w:tplc="04090019">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D7A35"/>
    <w:multiLevelType w:val="hybridMultilevel"/>
    <w:tmpl w:val="88EC71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EF7369"/>
    <w:multiLevelType w:val="hybridMultilevel"/>
    <w:tmpl w:val="F31AD78C"/>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31AA4"/>
    <w:multiLevelType w:val="hybridMultilevel"/>
    <w:tmpl w:val="136EAEE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140511"/>
    <w:multiLevelType w:val="hybridMultilevel"/>
    <w:tmpl w:val="CD0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00FAC"/>
    <w:multiLevelType w:val="hybridMultilevel"/>
    <w:tmpl w:val="7B10BB0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4A99146A"/>
    <w:multiLevelType w:val="hybridMultilevel"/>
    <w:tmpl w:val="DE7A890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A647E5"/>
    <w:multiLevelType w:val="hybridMultilevel"/>
    <w:tmpl w:val="D592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329E4"/>
    <w:multiLevelType w:val="hybridMultilevel"/>
    <w:tmpl w:val="7D349B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020FCC"/>
    <w:multiLevelType w:val="hybridMultilevel"/>
    <w:tmpl w:val="3F5C0D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B2831"/>
    <w:multiLevelType w:val="hybridMultilevel"/>
    <w:tmpl w:val="B83ED68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6D932B9"/>
    <w:multiLevelType w:val="hybridMultilevel"/>
    <w:tmpl w:val="6E10B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84172">
    <w:abstractNumId w:val="8"/>
  </w:num>
  <w:num w:numId="2" w16cid:durableId="1392342609">
    <w:abstractNumId w:val="12"/>
  </w:num>
  <w:num w:numId="3" w16cid:durableId="454249589">
    <w:abstractNumId w:val="2"/>
  </w:num>
  <w:num w:numId="4" w16cid:durableId="1867522766">
    <w:abstractNumId w:val="2"/>
  </w:num>
  <w:num w:numId="5" w16cid:durableId="24254751">
    <w:abstractNumId w:val="11"/>
  </w:num>
  <w:num w:numId="6" w16cid:durableId="1547795486">
    <w:abstractNumId w:val="20"/>
  </w:num>
  <w:num w:numId="7" w16cid:durableId="1654946612">
    <w:abstractNumId w:val="21"/>
  </w:num>
  <w:num w:numId="8" w16cid:durableId="1244414316">
    <w:abstractNumId w:val="7"/>
  </w:num>
  <w:num w:numId="9" w16cid:durableId="1281911231">
    <w:abstractNumId w:val="18"/>
  </w:num>
  <w:num w:numId="10" w16cid:durableId="1610622533">
    <w:abstractNumId w:val="3"/>
  </w:num>
  <w:num w:numId="11" w16cid:durableId="266352975">
    <w:abstractNumId w:val="22"/>
  </w:num>
  <w:num w:numId="12" w16cid:durableId="2050647683">
    <w:abstractNumId w:val="1"/>
  </w:num>
  <w:num w:numId="13" w16cid:durableId="968899218">
    <w:abstractNumId w:val="0"/>
  </w:num>
  <w:num w:numId="14" w16cid:durableId="1979456267">
    <w:abstractNumId w:val="9"/>
  </w:num>
  <w:num w:numId="15" w16cid:durableId="469592595">
    <w:abstractNumId w:val="6"/>
  </w:num>
  <w:num w:numId="16" w16cid:durableId="783308302">
    <w:abstractNumId w:val="10"/>
  </w:num>
  <w:num w:numId="17" w16cid:durableId="131405816">
    <w:abstractNumId w:val="4"/>
  </w:num>
  <w:num w:numId="18" w16cid:durableId="1681856936">
    <w:abstractNumId w:val="14"/>
  </w:num>
  <w:num w:numId="19" w16cid:durableId="73017901">
    <w:abstractNumId w:val="15"/>
  </w:num>
  <w:num w:numId="20" w16cid:durableId="322516576">
    <w:abstractNumId w:val="13"/>
  </w:num>
  <w:num w:numId="21" w16cid:durableId="39594626">
    <w:abstractNumId w:val="5"/>
  </w:num>
  <w:num w:numId="22" w16cid:durableId="288630434">
    <w:abstractNumId w:val="16"/>
  </w:num>
  <w:num w:numId="23" w16cid:durableId="1248228449">
    <w:abstractNumId w:val="23"/>
  </w:num>
  <w:num w:numId="24" w16cid:durableId="790823694">
    <w:abstractNumId w:val="19"/>
  </w:num>
  <w:num w:numId="25" w16cid:durableId="172533121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formatting="1" w:enforcement="1" w:cryptProviderType="rsaAES" w:cryptAlgorithmClass="hash" w:cryptAlgorithmType="typeAny" w:cryptAlgorithmSid="14" w:cryptSpinCount="100000" w:hash="+CGV+6QDOlGyFrqz8lQLZMsaGHff8NiHlVPJA8mHlPZyDrHr5LGLDOOujUajw8ha5GcQBb2n+VV4rcUMV/wZ2g==" w:salt="ZRaKl5qZsHlAwZ0XJtjN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E99DAC-CE47-476A-952B-625302A73539}"/>
    <w:docVar w:name="dgnword-eventsink" w:val="94349504"/>
  </w:docVars>
  <w:rsids>
    <w:rsidRoot w:val="00B76E58"/>
    <w:rsid w:val="00001A90"/>
    <w:rsid w:val="00002036"/>
    <w:rsid w:val="00002722"/>
    <w:rsid w:val="00003B71"/>
    <w:rsid w:val="00003EE5"/>
    <w:rsid w:val="0000582F"/>
    <w:rsid w:val="00005BDB"/>
    <w:rsid w:val="00006470"/>
    <w:rsid w:val="00006C5A"/>
    <w:rsid w:val="00007AAC"/>
    <w:rsid w:val="00007D4E"/>
    <w:rsid w:val="000100B6"/>
    <w:rsid w:val="00010D8F"/>
    <w:rsid w:val="00011479"/>
    <w:rsid w:val="00011917"/>
    <w:rsid w:val="00011AA0"/>
    <w:rsid w:val="00011DE5"/>
    <w:rsid w:val="000121B6"/>
    <w:rsid w:val="000122C6"/>
    <w:rsid w:val="00013791"/>
    <w:rsid w:val="000162AF"/>
    <w:rsid w:val="00017248"/>
    <w:rsid w:val="00020384"/>
    <w:rsid w:val="00020881"/>
    <w:rsid w:val="0002099A"/>
    <w:rsid w:val="00021E03"/>
    <w:rsid w:val="000220A9"/>
    <w:rsid w:val="000224D5"/>
    <w:rsid w:val="00022A5F"/>
    <w:rsid w:val="0002608E"/>
    <w:rsid w:val="0002628D"/>
    <w:rsid w:val="000263F3"/>
    <w:rsid w:val="00030BE0"/>
    <w:rsid w:val="00030D08"/>
    <w:rsid w:val="00031959"/>
    <w:rsid w:val="00031A4D"/>
    <w:rsid w:val="0003438C"/>
    <w:rsid w:val="00035CDE"/>
    <w:rsid w:val="000362AD"/>
    <w:rsid w:val="00036FF7"/>
    <w:rsid w:val="000375FD"/>
    <w:rsid w:val="00043314"/>
    <w:rsid w:val="0004423F"/>
    <w:rsid w:val="00044AC6"/>
    <w:rsid w:val="00047683"/>
    <w:rsid w:val="00047E1F"/>
    <w:rsid w:val="0005000D"/>
    <w:rsid w:val="000514CB"/>
    <w:rsid w:val="00051C57"/>
    <w:rsid w:val="00052DE5"/>
    <w:rsid w:val="000554D0"/>
    <w:rsid w:val="00056728"/>
    <w:rsid w:val="000578DB"/>
    <w:rsid w:val="0006038F"/>
    <w:rsid w:val="00060B52"/>
    <w:rsid w:val="00061174"/>
    <w:rsid w:val="00061AF2"/>
    <w:rsid w:val="00061DDC"/>
    <w:rsid w:val="00063062"/>
    <w:rsid w:val="0006559F"/>
    <w:rsid w:val="000666DF"/>
    <w:rsid w:val="000675C0"/>
    <w:rsid w:val="00070056"/>
    <w:rsid w:val="0007011D"/>
    <w:rsid w:val="00070DF5"/>
    <w:rsid w:val="00072C82"/>
    <w:rsid w:val="00075403"/>
    <w:rsid w:val="00075A55"/>
    <w:rsid w:val="00075B52"/>
    <w:rsid w:val="00075B79"/>
    <w:rsid w:val="00075D68"/>
    <w:rsid w:val="000760C8"/>
    <w:rsid w:val="0007799F"/>
    <w:rsid w:val="00077DD5"/>
    <w:rsid w:val="00080F4E"/>
    <w:rsid w:val="00080F6C"/>
    <w:rsid w:val="000857E0"/>
    <w:rsid w:val="00085B07"/>
    <w:rsid w:val="00087BDD"/>
    <w:rsid w:val="00092235"/>
    <w:rsid w:val="0009433F"/>
    <w:rsid w:val="00094616"/>
    <w:rsid w:val="00095CB4"/>
    <w:rsid w:val="000A041F"/>
    <w:rsid w:val="000A097E"/>
    <w:rsid w:val="000A2435"/>
    <w:rsid w:val="000A2872"/>
    <w:rsid w:val="000A335B"/>
    <w:rsid w:val="000A3AE3"/>
    <w:rsid w:val="000A3E7B"/>
    <w:rsid w:val="000A61AB"/>
    <w:rsid w:val="000A7369"/>
    <w:rsid w:val="000B0AE2"/>
    <w:rsid w:val="000B0E24"/>
    <w:rsid w:val="000B12AF"/>
    <w:rsid w:val="000B23D5"/>
    <w:rsid w:val="000C223E"/>
    <w:rsid w:val="000C2797"/>
    <w:rsid w:val="000C2EC0"/>
    <w:rsid w:val="000C3BBD"/>
    <w:rsid w:val="000C478B"/>
    <w:rsid w:val="000C4799"/>
    <w:rsid w:val="000C61F9"/>
    <w:rsid w:val="000C69F2"/>
    <w:rsid w:val="000C6B78"/>
    <w:rsid w:val="000C6FF6"/>
    <w:rsid w:val="000D0014"/>
    <w:rsid w:val="000D2703"/>
    <w:rsid w:val="000D2C27"/>
    <w:rsid w:val="000D3729"/>
    <w:rsid w:val="000D3B4B"/>
    <w:rsid w:val="000D3C18"/>
    <w:rsid w:val="000D412B"/>
    <w:rsid w:val="000D586B"/>
    <w:rsid w:val="000D5ADE"/>
    <w:rsid w:val="000D6009"/>
    <w:rsid w:val="000E47CC"/>
    <w:rsid w:val="000E51DF"/>
    <w:rsid w:val="000E5965"/>
    <w:rsid w:val="000E5BC4"/>
    <w:rsid w:val="000F05EB"/>
    <w:rsid w:val="000F1D18"/>
    <w:rsid w:val="000F2085"/>
    <w:rsid w:val="000F2CB9"/>
    <w:rsid w:val="000F38A4"/>
    <w:rsid w:val="000F3FDC"/>
    <w:rsid w:val="000F4E08"/>
    <w:rsid w:val="000F5D9D"/>
    <w:rsid w:val="000F70FC"/>
    <w:rsid w:val="001021CF"/>
    <w:rsid w:val="00102D61"/>
    <w:rsid w:val="00103731"/>
    <w:rsid w:val="00103EAE"/>
    <w:rsid w:val="00106E8C"/>
    <w:rsid w:val="001079DF"/>
    <w:rsid w:val="00107CDE"/>
    <w:rsid w:val="00110B91"/>
    <w:rsid w:val="001130B2"/>
    <w:rsid w:val="0011497B"/>
    <w:rsid w:val="00114CCB"/>
    <w:rsid w:val="001152A2"/>
    <w:rsid w:val="001173A9"/>
    <w:rsid w:val="001175A5"/>
    <w:rsid w:val="001219E0"/>
    <w:rsid w:val="00123D8C"/>
    <w:rsid w:val="001254D2"/>
    <w:rsid w:val="001265AA"/>
    <w:rsid w:val="00131AAC"/>
    <w:rsid w:val="0013249E"/>
    <w:rsid w:val="001340C1"/>
    <w:rsid w:val="00134408"/>
    <w:rsid w:val="00135880"/>
    <w:rsid w:val="00135C4A"/>
    <w:rsid w:val="0014099F"/>
    <w:rsid w:val="00144946"/>
    <w:rsid w:val="00144BCB"/>
    <w:rsid w:val="00146003"/>
    <w:rsid w:val="0014630D"/>
    <w:rsid w:val="001478BA"/>
    <w:rsid w:val="0015019C"/>
    <w:rsid w:val="00152076"/>
    <w:rsid w:val="00152472"/>
    <w:rsid w:val="00154081"/>
    <w:rsid w:val="00154987"/>
    <w:rsid w:val="00155995"/>
    <w:rsid w:val="00157371"/>
    <w:rsid w:val="001608BB"/>
    <w:rsid w:val="0016158A"/>
    <w:rsid w:val="00162185"/>
    <w:rsid w:val="001622BB"/>
    <w:rsid w:val="00162914"/>
    <w:rsid w:val="00162A9B"/>
    <w:rsid w:val="001636BC"/>
    <w:rsid w:val="0016370F"/>
    <w:rsid w:val="001637F0"/>
    <w:rsid w:val="00165DBF"/>
    <w:rsid w:val="00167F34"/>
    <w:rsid w:val="0017124F"/>
    <w:rsid w:val="00172895"/>
    <w:rsid w:val="001731C1"/>
    <w:rsid w:val="001742E8"/>
    <w:rsid w:val="001746E1"/>
    <w:rsid w:val="00176122"/>
    <w:rsid w:val="00177250"/>
    <w:rsid w:val="001777C6"/>
    <w:rsid w:val="00192B34"/>
    <w:rsid w:val="00194BAC"/>
    <w:rsid w:val="001950CB"/>
    <w:rsid w:val="00195CBF"/>
    <w:rsid w:val="00197011"/>
    <w:rsid w:val="00197B75"/>
    <w:rsid w:val="001A0205"/>
    <w:rsid w:val="001A0EFF"/>
    <w:rsid w:val="001A206E"/>
    <w:rsid w:val="001A29F8"/>
    <w:rsid w:val="001A2CFD"/>
    <w:rsid w:val="001A4C13"/>
    <w:rsid w:val="001A542D"/>
    <w:rsid w:val="001A57A3"/>
    <w:rsid w:val="001A63D6"/>
    <w:rsid w:val="001A7B3D"/>
    <w:rsid w:val="001B006E"/>
    <w:rsid w:val="001B17D0"/>
    <w:rsid w:val="001B61FE"/>
    <w:rsid w:val="001B744D"/>
    <w:rsid w:val="001C0173"/>
    <w:rsid w:val="001C2B7B"/>
    <w:rsid w:val="001C30F2"/>
    <w:rsid w:val="001C37E3"/>
    <w:rsid w:val="001C44BD"/>
    <w:rsid w:val="001C486F"/>
    <w:rsid w:val="001C5C33"/>
    <w:rsid w:val="001D056D"/>
    <w:rsid w:val="001D09FD"/>
    <w:rsid w:val="001D10C5"/>
    <w:rsid w:val="001D2AA6"/>
    <w:rsid w:val="001D50FD"/>
    <w:rsid w:val="001D67E1"/>
    <w:rsid w:val="001D7FF2"/>
    <w:rsid w:val="001E0F28"/>
    <w:rsid w:val="001E103C"/>
    <w:rsid w:val="001E2671"/>
    <w:rsid w:val="001E353A"/>
    <w:rsid w:val="001E48D8"/>
    <w:rsid w:val="001E7317"/>
    <w:rsid w:val="001E74DE"/>
    <w:rsid w:val="001E76B2"/>
    <w:rsid w:val="001F00B2"/>
    <w:rsid w:val="001F1EF3"/>
    <w:rsid w:val="001F2BE3"/>
    <w:rsid w:val="001F35B8"/>
    <w:rsid w:val="001F43B7"/>
    <w:rsid w:val="001F4C2C"/>
    <w:rsid w:val="001F7927"/>
    <w:rsid w:val="00201232"/>
    <w:rsid w:val="0020268E"/>
    <w:rsid w:val="002039D4"/>
    <w:rsid w:val="00203BEE"/>
    <w:rsid w:val="002047CC"/>
    <w:rsid w:val="00211E41"/>
    <w:rsid w:val="00212F91"/>
    <w:rsid w:val="00214227"/>
    <w:rsid w:val="0021496F"/>
    <w:rsid w:val="00216A71"/>
    <w:rsid w:val="0021713A"/>
    <w:rsid w:val="002178F2"/>
    <w:rsid w:val="002232ED"/>
    <w:rsid w:val="00224842"/>
    <w:rsid w:val="00227617"/>
    <w:rsid w:val="002277FF"/>
    <w:rsid w:val="0023073F"/>
    <w:rsid w:val="00233C9A"/>
    <w:rsid w:val="00237711"/>
    <w:rsid w:val="00237B15"/>
    <w:rsid w:val="00240E1D"/>
    <w:rsid w:val="00243700"/>
    <w:rsid w:val="0024404D"/>
    <w:rsid w:val="00245279"/>
    <w:rsid w:val="002527AF"/>
    <w:rsid w:val="00253105"/>
    <w:rsid w:val="0025369C"/>
    <w:rsid w:val="00254355"/>
    <w:rsid w:val="002601FA"/>
    <w:rsid w:val="002627A9"/>
    <w:rsid w:val="00266183"/>
    <w:rsid w:val="002669E7"/>
    <w:rsid w:val="002731CA"/>
    <w:rsid w:val="002735F5"/>
    <w:rsid w:val="00274BFB"/>
    <w:rsid w:val="00276333"/>
    <w:rsid w:val="002812E7"/>
    <w:rsid w:val="00281738"/>
    <w:rsid w:val="002819B9"/>
    <w:rsid w:val="00282D1D"/>
    <w:rsid w:val="002847B1"/>
    <w:rsid w:val="00285638"/>
    <w:rsid w:val="0028677C"/>
    <w:rsid w:val="002868DE"/>
    <w:rsid w:val="0028703E"/>
    <w:rsid w:val="00287AD8"/>
    <w:rsid w:val="002907B9"/>
    <w:rsid w:val="00292F18"/>
    <w:rsid w:val="0029371D"/>
    <w:rsid w:val="002949ED"/>
    <w:rsid w:val="00295277"/>
    <w:rsid w:val="0029596D"/>
    <w:rsid w:val="00295B4A"/>
    <w:rsid w:val="002963D2"/>
    <w:rsid w:val="00296595"/>
    <w:rsid w:val="002A1C5E"/>
    <w:rsid w:val="002A3136"/>
    <w:rsid w:val="002A3236"/>
    <w:rsid w:val="002A334E"/>
    <w:rsid w:val="002A48F0"/>
    <w:rsid w:val="002A5481"/>
    <w:rsid w:val="002A5EE9"/>
    <w:rsid w:val="002A6BA1"/>
    <w:rsid w:val="002B14F3"/>
    <w:rsid w:val="002B3873"/>
    <w:rsid w:val="002B3D18"/>
    <w:rsid w:val="002B6A7A"/>
    <w:rsid w:val="002B7B14"/>
    <w:rsid w:val="002B7ECB"/>
    <w:rsid w:val="002C0466"/>
    <w:rsid w:val="002C054A"/>
    <w:rsid w:val="002C0924"/>
    <w:rsid w:val="002C36C7"/>
    <w:rsid w:val="002C3A0E"/>
    <w:rsid w:val="002C494C"/>
    <w:rsid w:val="002C64A3"/>
    <w:rsid w:val="002C7954"/>
    <w:rsid w:val="002D0779"/>
    <w:rsid w:val="002D2CB3"/>
    <w:rsid w:val="002D3964"/>
    <w:rsid w:val="002D429E"/>
    <w:rsid w:val="002D56CE"/>
    <w:rsid w:val="002E0E84"/>
    <w:rsid w:val="002E2873"/>
    <w:rsid w:val="002E2F58"/>
    <w:rsid w:val="002E3C47"/>
    <w:rsid w:val="002E425E"/>
    <w:rsid w:val="002E50D6"/>
    <w:rsid w:val="002E5B11"/>
    <w:rsid w:val="002F050B"/>
    <w:rsid w:val="002F6094"/>
    <w:rsid w:val="002F6A5F"/>
    <w:rsid w:val="002F6C4F"/>
    <w:rsid w:val="002F7D7D"/>
    <w:rsid w:val="002F7FFC"/>
    <w:rsid w:val="00301646"/>
    <w:rsid w:val="00301EBD"/>
    <w:rsid w:val="00302E53"/>
    <w:rsid w:val="00302F0D"/>
    <w:rsid w:val="003055E2"/>
    <w:rsid w:val="00305AFA"/>
    <w:rsid w:val="00306822"/>
    <w:rsid w:val="0030759C"/>
    <w:rsid w:val="00307844"/>
    <w:rsid w:val="003102C9"/>
    <w:rsid w:val="0031050B"/>
    <w:rsid w:val="00311C9F"/>
    <w:rsid w:val="00311E49"/>
    <w:rsid w:val="00313E8D"/>
    <w:rsid w:val="00313F9D"/>
    <w:rsid w:val="003147F3"/>
    <w:rsid w:val="003170BB"/>
    <w:rsid w:val="003172E9"/>
    <w:rsid w:val="003173AF"/>
    <w:rsid w:val="003203AD"/>
    <w:rsid w:val="00320EE8"/>
    <w:rsid w:val="00321DBC"/>
    <w:rsid w:val="0032324B"/>
    <w:rsid w:val="00331CD3"/>
    <w:rsid w:val="00331FE0"/>
    <w:rsid w:val="00333D0E"/>
    <w:rsid w:val="0033408B"/>
    <w:rsid w:val="003344D1"/>
    <w:rsid w:val="003347F4"/>
    <w:rsid w:val="003359A3"/>
    <w:rsid w:val="00336178"/>
    <w:rsid w:val="00336F96"/>
    <w:rsid w:val="00340834"/>
    <w:rsid w:val="003410C4"/>
    <w:rsid w:val="003421CC"/>
    <w:rsid w:val="003422F8"/>
    <w:rsid w:val="00343BA1"/>
    <w:rsid w:val="00343FC9"/>
    <w:rsid w:val="00344CEE"/>
    <w:rsid w:val="003450A8"/>
    <w:rsid w:val="00345B3C"/>
    <w:rsid w:val="00345C3A"/>
    <w:rsid w:val="00345F36"/>
    <w:rsid w:val="003462A6"/>
    <w:rsid w:val="00346302"/>
    <w:rsid w:val="00352C9D"/>
    <w:rsid w:val="00354682"/>
    <w:rsid w:val="00355602"/>
    <w:rsid w:val="003561F7"/>
    <w:rsid w:val="00356704"/>
    <w:rsid w:val="003572D3"/>
    <w:rsid w:val="003603C3"/>
    <w:rsid w:val="0036140E"/>
    <w:rsid w:val="003621B7"/>
    <w:rsid w:val="003663C8"/>
    <w:rsid w:val="0036660D"/>
    <w:rsid w:val="00366CE9"/>
    <w:rsid w:val="00370758"/>
    <w:rsid w:val="00370C0E"/>
    <w:rsid w:val="003717FA"/>
    <w:rsid w:val="00371A8E"/>
    <w:rsid w:val="00371D68"/>
    <w:rsid w:val="00372A5B"/>
    <w:rsid w:val="00374BBA"/>
    <w:rsid w:val="00376166"/>
    <w:rsid w:val="00376BAF"/>
    <w:rsid w:val="00382402"/>
    <w:rsid w:val="0038345F"/>
    <w:rsid w:val="003841B6"/>
    <w:rsid w:val="00384388"/>
    <w:rsid w:val="003872E5"/>
    <w:rsid w:val="00395CDD"/>
    <w:rsid w:val="003A1234"/>
    <w:rsid w:val="003A173C"/>
    <w:rsid w:val="003A1F10"/>
    <w:rsid w:val="003A2D65"/>
    <w:rsid w:val="003A32DF"/>
    <w:rsid w:val="003A39ED"/>
    <w:rsid w:val="003A5151"/>
    <w:rsid w:val="003A5BF5"/>
    <w:rsid w:val="003A5C93"/>
    <w:rsid w:val="003A67FB"/>
    <w:rsid w:val="003A6B3F"/>
    <w:rsid w:val="003A7295"/>
    <w:rsid w:val="003A767E"/>
    <w:rsid w:val="003A7CE9"/>
    <w:rsid w:val="003B0D08"/>
    <w:rsid w:val="003B1FFC"/>
    <w:rsid w:val="003B2CAC"/>
    <w:rsid w:val="003B336E"/>
    <w:rsid w:val="003B49CB"/>
    <w:rsid w:val="003B532D"/>
    <w:rsid w:val="003C05C2"/>
    <w:rsid w:val="003C2867"/>
    <w:rsid w:val="003C4620"/>
    <w:rsid w:val="003C5648"/>
    <w:rsid w:val="003C7235"/>
    <w:rsid w:val="003D025D"/>
    <w:rsid w:val="003D655E"/>
    <w:rsid w:val="003D7401"/>
    <w:rsid w:val="003E2E5E"/>
    <w:rsid w:val="003E34C3"/>
    <w:rsid w:val="003E3BA0"/>
    <w:rsid w:val="003E3FD4"/>
    <w:rsid w:val="003E4162"/>
    <w:rsid w:val="003E4BB7"/>
    <w:rsid w:val="003E4C37"/>
    <w:rsid w:val="003E7C18"/>
    <w:rsid w:val="003E7C9D"/>
    <w:rsid w:val="003E7E36"/>
    <w:rsid w:val="003F09F4"/>
    <w:rsid w:val="003F181A"/>
    <w:rsid w:val="003F48AB"/>
    <w:rsid w:val="003F4A73"/>
    <w:rsid w:val="003F5D04"/>
    <w:rsid w:val="003F6876"/>
    <w:rsid w:val="004032BF"/>
    <w:rsid w:val="00404195"/>
    <w:rsid w:val="00404364"/>
    <w:rsid w:val="004062BB"/>
    <w:rsid w:val="00406908"/>
    <w:rsid w:val="004076F8"/>
    <w:rsid w:val="0041012E"/>
    <w:rsid w:val="00411A1A"/>
    <w:rsid w:val="00411CD3"/>
    <w:rsid w:val="004128CB"/>
    <w:rsid w:val="00416AF0"/>
    <w:rsid w:val="00417229"/>
    <w:rsid w:val="00422116"/>
    <w:rsid w:val="004224E4"/>
    <w:rsid w:val="00422E1D"/>
    <w:rsid w:val="00423E96"/>
    <w:rsid w:val="0042567E"/>
    <w:rsid w:val="004256E9"/>
    <w:rsid w:val="00426277"/>
    <w:rsid w:val="00427EE4"/>
    <w:rsid w:val="0043065F"/>
    <w:rsid w:val="0043205A"/>
    <w:rsid w:val="00434528"/>
    <w:rsid w:val="004356AA"/>
    <w:rsid w:val="0043699F"/>
    <w:rsid w:val="00436D33"/>
    <w:rsid w:val="00436F8B"/>
    <w:rsid w:val="0044017A"/>
    <w:rsid w:val="00441177"/>
    <w:rsid w:val="004415F8"/>
    <w:rsid w:val="00442E32"/>
    <w:rsid w:val="00442ED3"/>
    <w:rsid w:val="00443AE0"/>
    <w:rsid w:val="00444AC9"/>
    <w:rsid w:val="00451895"/>
    <w:rsid w:val="00453C13"/>
    <w:rsid w:val="00454B96"/>
    <w:rsid w:val="004561BB"/>
    <w:rsid w:val="00456FFC"/>
    <w:rsid w:val="00460EBD"/>
    <w:rsid w:val="00461B68"/>
    <w:rsid w:val="00466F90"/>
    <w:rsid w:val="004677A5"/>
    <w:rsid w:val="0046784D"/>
    <w:rsid w:val="004706BC"/>
    <w:rsid w:val="00470E72"/>
    <w:rsid w:val="00472F2C"/>
    <w:rsid w:val="00473993"/>
    <w:rsid w:val="0047405E"/>
    <w:rsid w:val="004750C2"/>
    <w:rsid w:val="0047547F"/>
    <w:rsid w:val="00481567"/>
    <w:rsid w:val="00481FB0"/>
    <w:rsid w:val="004860B6"/>
    <w:rsid w:val="00487A51"/>
    <w:rsid w:val="00487CC2"/>
    <w:rsid w:val="004902FC"/>
    <w:rsid w:val="004932D3"/>
    <w:rsid w:val="00493DB2"/>
    <w:rsid w:val="00493F66"/>
    <w:rsid w:val="00494531"/>
    <w:rsid w:val="00494AC7"/>
    <w:rsid w:val="004967A8"/>
    <w:rsid w:val="00496B24"/>
    <w:rsid w:val="004A1A91"/>
    <w:rsid w:val="004A20D7"/>
    <w:rsid w:val="004A2B2F"/>
    <w:rsid w:val="004A42B0"/>
    <w:rsid w:val="004B1CAD"/>
    <w:rsid w:val="004B42F6"/>
    <w:rsid w:val="004B4DF7"/>
    <w:rsid w:val="004B4FCB"/>
    <w:rsid w:val="004B6756"/>
    <w:rsid w:val="004B6BB6"/>
    <w:rsid w:val="004B702B"/>
    <w:rsid w:val="004B7726"/>
    <w:rsid w:val="004C420E"/>
    <w:rsid w:val="004C6116"/>
    <w:rsid w:val="004C694D"/>
    <w:rsid w:val="004C7286"/>
    <w:rsid w:val="004C74E0"/>
    <w:rsid w:val="004C7D9A"/>
    <w:rsid w:val="004D13E6"/>
    <w:rsid w:val="004D1C8C"/>
    <w:rsid w:val="004D1F02"/>
    <w:rsid w:val="004D20CD"/>
    <w:rsid w:val="004D21CC"/>
    <w:rsid w:val="004D260F"/>
    <w:rsid w:val="004D5E63"/>
    <w:rsid w:val="004D6C20"/>
    <w:rsid w:val="004D781C"/>
    <w:rsid w:val="004D7858"/>
    <w:rsid w:val="004E1268"/>
    <w:rsid w:val="004E1649"/>
    <w:rsid w:val="004E48EB"/>
    <w:rsid w:val="004E5A5C"/>
    <w:rsid w:val="004E660B"/>
    <w:rsid w:val="004E6A99"/>
    <w:rsid w:val="004E7FF9"/>
    <w:rsid w:val="004F0191"/>
    <w:rsid w:val="004F0FEF"/>
    <w:rsid w:val="004F2D50"/>
    <w:rsid w:val="004F6746"/>
    <w:rsid w:val="004F6C1A"/>
    <w:rsid w:val="004F78A5"/>
    <w:rsid w:val="00500C1C"/>
    <w:rsid w:val="00500DCD"/>
    <w:rsid w:val="0050217B"/>
    <w:rsid w:val="005030C0"/>
    <w:rsid w:val="00503CA3"/>
    <w:rsid w:val="005046AF"/>
    <w:rsid w:val="005047D0"/>
    <w:rsid w:val="005076EE"/>
    <w:rsid w:val="005132CB"/>
    <w:rsid w:val="0051418D"/>
    <w:rsid w:val="0051503C"/>
    <w:rsid w:val="0051687A"/>
    <w:rsid w:val="00520075"/>
    <w:rsid w:val="0052155C"/>
    <w:rsid w:val="00526D0A"/>
    <w:rsid w:val="00527AE3"/>
    <w:rsid w:val="005303C1"/>
    <w:rsid w:val="00531EFA"/>
    <w:rsid w:val="005325A0"/>
    <w:rsid w:val="005359E2"/>
    <w:rsid w:val="00535E96"/>
    <w:rsid w:val="005361CB"/>
    <w:rsid w:val="00537511"/>
    <w:rsid w:val="005440CF"/>
    <w:rsid w:val="0054458D"/>
    <w:rsid w:val="00544DEC"/>
    <w:rsid w:val="00545446"/>
    <w:rsid w:val="00545DC9"/>
    <w:rsid w:val="00546365"/>
    <w:rsid w:val="005475F4"/>
    <w:rsid w:val="0055004B"/>
    <w:rsid w:val="00551C07"/>
    <w:rsid w:val="005530B5"/>
    <w:rsid w:val="00553ED2"/>
    <w:rsid w:val="005540F3"/>
    <w:rsid w:val="0055455A"/>
    <w:rsid w:val="00554670"/>
    <w:rsid w:val="00554F21"/>
    <w:rsid w:val="00554F4F"/>
    <w:rsid w:val="00556F42"/>
    <w:rsid w:val="00556FC4"/>
    <w:rsid w:val="00557567"/>
    <w:rsid w:val="00560637"/>
    <w:rsid w:val="00561194"/>
    <w:rsid w:val="005632CE"/>
    <w:rsid w:val="00563B62"/>
    <w:rsid w:val="00564CD3"/>
    <w:rsid w:val="0056564B"/>
    <w:rsid w:val="005656BE"/>
    <w:rsid w:val="00570296"/>
    <w:rsid w:val="005712C2"/>
    <w:rsid w:val="00571CBD"/>
    <w:rsid w:val="005731E2"/>
    <w:rsid w:val="0057617A"/>
    <w:rsid w:val="0057677B"/>
    <w:rsid w:val="005772FA"/>
    <w:rsid w:val="00580FC6"/>
    <w:rsid w:val="005818EE"/>
    <w:rsid w:val="00582C01"/>
    <w:rsid w:val="00584461"/>
    <w:rsid w:val="00586041"/>
    <w:rsid w:val="00590133"/>
    <w:rsid w:val="005942FC"/>
    <w:rsid w:val="00594663"/>
    <w:rsid w:val="005947CD"/>
    <w:rsid w:val="00595AE7"/>
    <w:rsid w:val="005A322D"/>
    <w:rsid w:val="005A3647"/>
    <w:rsid w:val="005A4A7C"/>
    <w:rsid w:val="005A4BAB"/>
    <w:rsid w:val="005A5733"/>
    <w:rsid w:val="005A79BD"/>
    <w:rsid w:val="005A7C6F"/>
    <w:rsid w:val="005B0214"/>
    <w:rsid w:val="005B0756"/>
    <w:rsid w:val="005B0759"/>
    <w:rsid w:val="005B08BD"/>
    <w:rsid w:val="005B2D41"/>
    <w:rsid w:val="005B7876"/>
    <w:rsid w:val="005B7AB7"/>
    <w:rsid w:val="005C0D30"/>
    <w:rsid w:val="005C0F75"/>
    <w:rsid w:val="005C18E4"/>
    <w:rsid w:val="005C2F46"/>
    <w:rsid w:val="005C2F8D"/>
    <w:rsid w:val="005C43EA"/>
    <w:rsid w:val="005C6620"/>
    <w:rsid w:val="005C74EB"/>
    <w:rsid w:val="005C7845"/>
    <w:rsid w:val="005D2E4A"/>
    <w:rsid w:val="005D2F05"/>
    <w:rsid w:val="005D3B9C"/>
    <w:rsid w:val="005D3D78"/>
    <w:rsid w:val="005D41AA"/>
    <w:rsid w:val="005D497F"/>
    <w:rsid w:val="005D5C24"/>
    <w:rsid w:val="005D6053"/>
    <w:rsid w:val="005D6DA8"/>
    <w:rsid w:val="005D7C6E"/>
    <w:rsid w:val="005E07E4"/>
    <w:rsid w:val="005E08AD"/>
    <w:rsid w:val="005E1DCD"/>
    <w:rsid w:val="005E6AC5"/>
    <w:rsid w:val="005E6D4F"/>
    <w:rsid w:val="005F051A"/>
    <w:rsid w:val="005F120C"/>
    <w:rsid w:val="005F366A"/>
    <w:rsid w:val="005F53E5"/>
    <w:rsid w:val="005F605C"/>
    <w:rsid w:val="005F633B"/>
    <w:rsid w:val="005F68F7"/>
    <w:rsid w:val="005F7208"/>
    <w:rsid w:val="00602CA8"/>
    <w:rsid w:val="00602E95"/>
    <w:rsid w:val="00603305"/>
    <w:rsid w:val="00603B0E"/>
    <w:rsid w:val="00604E4C"/>
    <w:rsid w:val="00606661"/>
    <w:rsid w:val="00611194"/>
    <w:rsid w:val="00611DDB"/>
    <w:rsid w:val="006131B3"/>
    <w:rsid w:val="00617682"/>
    <w:rsid w:val="00620BDC"/>
    <w:rsid w:val="00622EAC"/>
    <w:rsid w:val="00632DBF"/>
    <w:rsid w:val="00632E93"/>
    <w:rsid w:val="00633E92"/>
    <w:rsid w:val="00634DFA"/>
    <w:rsid w:val="006359FC"/>
    <w:rsid w:val="00637B38"/>
    <w:rsid w:val="006427DB"/>
    <w:rsid w:val="006440DD"/>
    <w:rsid w:val="00644E78"/>
    <w:rsid w:val="0064559A"/>
    <w:rsid w:val="00646837"/>
    <w:rsid w:val="00653096"/>
    <w:rsid w:val="006545E6"/>
    <w:rsid w:val="00655379"/>
    <w:rsid w:val="006579AC"/>
    <w:rsid w:val="00660CF9"/>
    <w:rsid w:val="00666119"/>
    <w:rsid w:val="006672C4"/>
    <w:rsid w:val="0066733C"/>
    <w:rsid w:val="00667A46"/>
    <w:rsid w:val="00667C6E"/>
    <w:rsid w:val="006700CB"/>
    <w:rsid w:val="00670ADA"/>
    <w:rsid w:val="006713C7"/>
    <w:rsid w:val="006724D1"/>
    <w:rsid w:val="00672BBC"/>
    <w:rsid w:val="00676B61"/>
    <w:rsid w:val="006776CC"/>
    <w:rsid w:val="006810E1"/>
    <w:rsid w:val="00681110"/>
    <w:rsid w:val="00683B89"/>
    <w:rsid w:val="00683CE4"/>
    <w:rsid w:val="0068403A"/>
    <w:rsid w:val="006846E7"/>
    <w:rsid w:val="00685C82"/>
    <w:rsid w:val="00687600"/>
    <w:rsid w:val="00690CE4"/>
    <w:rsid w:val="00692500"/>
    <w:rsid w:val="00694376"/>
    <w:rsid w:val="00695511"/>
    <w:rsid w:val="006A2E16"/>
    <w:rsid w:val="006A3BD3"/>
    <w:rsid w:val="006A418C"/>
    <w:rsid w:val="006A5779"/>
    <w:rsid w:val="006A65E9"/>
    <w:rsid w:val="006B02EA"/>
    <w:rsid w:val="006B1762"/>
    <w:rsid w:val="006B238F"/>
    <w:rsid w:val="006B4B3D"/>
    <w:rsid w:val="006B5C06"/>
    <w:rsid w:val="006B6037"/>
    <w:rsid w:val="006B714D"/>
    <w:rsid w:val="006C0561"/>
    <w:rsid w:val="006C32B7"/>
    <w:rsid w:val="006C730C"/>
    <w:rsid w:val="006C7CA5"/>
    <w:rsid w:val="006D02AD"/>
    <w:rsid w:val="006D097E"/>
    <w:rsid w:val="006D323A"/>
    <w:rsid w:val="006D34FE"/>
    <w:rsid w:val="006D367D"/>
    <w:rsid w:val="006D394C"/>
    <w:rsid w:val="006D4868"/>
    <w:rsid w:val="006D6C04"/>
    <w:rsid w:val="006D6CDF"/>
    <w:rsid w:val="006D6DCD"/>
    <w:rsid w:val="006D6E91"/>
    <w:rsid w:val="006D73F3"/>
    <w:rsid w:val="006D7D98"/>
    <w:rsid w:val="006E0D14"/>
    <w:rsid w:val="006E140B"/>
    <w:rsid w:val="006E2469"/>
    <w:rsid w:val="006E2511"/>
    <w:rsid w:val="006E3371"/>
    <w:rsid w:val="006E48D4"/>
    <w:rsid w:val="006E4FEC"/>
    <w:rsid w:val="006E6317"/>
    <w:rsid w:val="006E767D"/>
    <w:rsid w:val="006F0098"/>
    <w:rsid w:val="006F0687"/>
    <w:rsid w:val="006F0C17"/>
    <w:rsid w:val="006F0D58"/>
    <w:rsid w:val="006F0D73"/>
    <w:rsid w:val="006F215D"/>
    <w:rsid w:val="006F223A"/>
    <w:rsid w:val="006F2324"/>
    <w:rsid w:val="006F2755"/>
    <w:rsid w:val="006F3836"/>
    <w:rsid w:val="006F59BA"/>
    <w:rsid w:val="006F6476"/>
    <w:rsid w:val="006F68DA"/>
    <w:rsid w:val="006F69FE"/>
    <w:rsid w:val="006F6E85"/>
    <w:rsid w:val="006F7CF6"/>
    <w:rsid w:val="00700840"/>
    <w:rsid w:val="007012BE"/>
    <w:rsid w:val="0070137C"/>
    <w:rsid w:val="007015F7"/>
    <w:rsid w:val="0070230D"/>
    <w:rsid w:val="00702932"/>
    <w:rsid w:val="0070373A"/>
    <w:rsid w:val="00703879"/>
    <w:rsid w:val="00705DCA"/>
    <w:rsid w:val="00706B6C"/>
    <w:rsid w:val="00706C1A"/>
    <w:rsid w:val="0070748B"/>
    <w:rsid w:val="00710137"/>
    <w:rsid w:val="007143D8"/>
    <w:rsid w:val="007148D9"/>
    <w:rsid w:val="007212FF"/>
    <w:rsid w:val="007215F6"/>
    <w:rsid w:val="00722FB2"/>
    <w:rsid w:val="007251A9"/>
    <w:rsid w:val="00725AC9"/>
    <w:rsid w:val="00726363"/>
    <w:rsid w:val="00727EBC"/>
    <w:rsid w:val="007304AC"/>
    <w:rsid w:val="00731ADD"/>
    <w:rsid w:val="00732A72"/>
    <w:rsid w:val="00733621"/>
    <w:rsid w:val="007345AC"/>
    <w:rsid w:val="007357D6"/>
    <w:rsid w:val="007365BA"/>
    <w:rsid w:val="00740117"/>
    <w:rsid w:val="00742C5C"/>
    <w:rsid w:val="00750E8C"/>
    <w:rsid w:val="00751078"/>
    <w:rsid w:val="0075257F"/>
    <w:rsid w:val="0075318A"/>
    <w:rsid w:val="00754299"/>
    <w:rsid w:val="00754B40"/>
    <w:rsid w:val="0075643D"/>
    <w:rsid w:val="0075764B"/>
    <w:rsid w:val="00765F78"/>
    <w:rsid w:val="00770669"/>
    <w:rsid w:val="00771048"/>
    <w:rsid w:val="0077321C"/>
    <w:rsid w:val="0077506E"/>
    <w:rsid w:val="00775680"/>
    <w:rsid w:val="007762DA"/>
    <w:rsid w:val="007769CA"/>
    <w:rsid w:val="00780E9E"/>
    <w:rsid w:val="007810B6"/>
    <w:rsid w:val="00781235"/>
    <w:rsid w:val="007815C2"/>
    <w:rsid w:val="007818E2"/>
    <w:rsid w:val="00782796"/>
    <w:rsid w:val="007863DC"/>
    <w:rsid w:val="007868C0"/>
    <w:rsid w:val="00786C7E"/>
    <w:rsid w:val="00786EE2"/>
    <w:rsid w:val="0078759C"/>
    <w:rsid w:val="00790737"/>
    <w:rsid w:val="00790898"/>
    <w:rsid w:val="0079212C"/>
    <w:rsid w:val="0079228D"/>
    <w:rsid w:val="00793A3A"/>
    <w:rsid w:val="00793B08"/>
    <w:rsid w:val="0079751B"/>
    <w:rsid w:val="007A0974"/>
    <w:rsid w:val="007A4864"/>
    <w:rsid w:val="007A5156"/>
    <w:rsid w:val="007A6664"/>
    <w:rsid w:val="007B04FF"/>
    <w:rsid w:val="007B1733"/>
    <w:rsid w:val="007B1AE2"/>
    <w:rsid w:val="007B403A"/>
    <w:rsid w:val="007B4D2A"/>
    <w:rsid w:val="007B620B"/>
    <w:rsid w:val="007B6C51"/>
    <w:rsid w:val="007B740C"/>
    <w:rsid w:val="007C09F8"/>
    <w:rsid w:val="007C11B5"/>
    <w:rsid w:val="007C1447"/>
    <w:rsid w:val="007C1471"/>
    <w:rsid w:val="007C420D"/>
    <w:rsid w:val="007C5D1B"/>
    <w:rsid w:val="007D13E2"/>
    <w:rsid w:val="007D2D96"/>
    <w:rsid w:val="007D3F64"/>
    <w:rsid w:val="007D4B83"/>
    <w:rsid w:val="007D5C24"/>
    <w:rsid w:val="007D6998"/>
    <w:rsid w:val="007D6F87"/>
    <w:rsid w:val="007D7FE7"/>
    <w:rsid w:val="007E046D"/>
    <w:rsid w:val="007E0BD8"/>
    <w:rsid w:val="007E3B84"/>
    <w:rsid w:val="007E3E31"/>
    <w:rsid w:val="007E449A"/>
    <w:rsid w:val="007E532B"/>
    <w:rsid w:val="007F09D6"/>
    <w:rsid w:val="007F312D"/>
    <w:rsid w:val="007F60BF"/>
    <w:rsid w:val="007F66EC"/>
    <w:rsid w:val="007F7446"/>
    <w:rsid w:val="00802922"/>
    <w:rsid w:val="00803482"/>
    <w:rsid w:val="0080370B"/>
    <w:rsid w:val="00806F5E"/>
    <w:rsid w:val="00810C7E"/>
    <w:rsid w:val="008135CC"/>
    <w:rsid w:val="00814F0C"/>
    <w:rsid w:val="00816E36"/>
    <w:rsid w:val="00817687"/>
    <w:rsid w:val="008206B5"/>
    <w:rsid w:val="008214A8"/>
    <w:rsid w:val="008214AA"/>
    <w:rsid w:val="008220FA"/>
    <w:rsid w:val="00824109"/>
    <w:rsid w:val="0082642E"/>
    <w:rsid w:val="0082655D"/>
    <w:rsid w:val="00826D38"/>
    <w:rsid w:val="00830A96"/>
    <w:rsid w:val="00832476"/>
    <w:rsid w:val="00833A58"/>
    <w:rsid w:val="008354CB"/>
    <w:rsid w:val="008354E5"/>
    <w:rsid w:val="008365FA"/>
    <w:rsid w:val="00841A05"/>
    <w:rsid w:val="00842618"/>
    <w:rsid w:val="008429C2"/>
    <w:rsid w:val="00846B06"/>
    <w:rsid w:val="00847204"/>
    <w:rsid w:val="00847936"/>
    <w:rsid w:val="008502A1"/>
    <w:rsid w:val="00850B37"/>
    <w:rsid w:val="00851872"/>
    <w:rsid w:val="008524CE"/>
    <w:rsid w:val="00854058"/>
    <w:rsid w:val="008547C4"/>
    <w:rsid w:val="00855F3F"/>
    <w:rsid w:val="00856C89"/>
    <w:rsid w:val="00856FDE"/>
    <w:rsid w:val="00861771"/>
    <w:rsid w:val="00862D09"/>
    <w:rsid w:val="00863841"/>
    <w:rsid w:val="00864C1E"/>
    <w:rsid w:val="00865676"/>
    <w:rsid w:val="00865C1A"/>
    <w:rsid w:val="00866281"/>
    <w:rsid w:val="008662E3"/>
    <w:rsid w:val="0086734D"/>
    <w:rsid w:val="008678DD"/>
    <w:rsid w:val="0087021B"/>
    <w:rsid w:val="00870AC7"/>
    <w:rsid w:val="00875CEF"/>
    <w:rsid w:val="00880C27"/>
    <w:rsid w:val="00883ADD"/>
    <w:rsid w:val="00883DF2"/>
    <w:rsid w:val="00883EA4"/>
    <w:rsid w:val="008852C1"/>
    <w:rsid w:val="00886924"/>
    <w:rsid w:val="008930E2"/>
    <w:rsid w:val="00893174"/>
    <w:rsid w:val="008958C1"/>
    <w:rsid w:val="00896917"/>
    <w:rsid w:val="008A125E"/>
    <w:rsid w:val="008A1FC2"/>
    <w:rsid w:val="008A3BEA"/>
    <w:rsid w:val="008A5CF6"/>
    <w:rsid w:val="008A5E9F"/>
    <w:rsid w:val="008A7159"/>
    <w:rsid w:val="008A7EDE"/>
    <w:rsid w:val="008B10DA"/>
    <w:rsid w:val="008B164B"/>
    <w:rsid w:val="008B1E3A"/>
    <w:rsid w:val="008B2143"/>
    <w:rsid w:val="008B4D6D"/>
    <w:rsid w:val="008B4F42"/>
    <w:rsid w:val="008C655B"/>
    <w:rsid w:val="008C7F0A"/>
    <w:rsid w:val="008D1ABA"/>
    <w:rsid w:val="008D2878"/>
    <w:rsid w:val="008D40F2"/>
    <w:rsid w:val="008D5C59"/>
    <w:rsid w:val="008D61F1"/>
    <w:rsid w:val="008D6BEF"/>
    <w:rsid w:val="008E0BEB"/>
    <w:rsid w:val="008E2CBE"/>
    <w:rsid w:val="008E30BC"/>
    <w:rsid w:val="008E4B02"/>
    <w:rsid w:val="008E4F58"/>
    <w:rsid w:val="008E5DCD"/>
    <w:rsid w:val="008E6042"/>
    <w:rsid w:val="008E642C"/>
    <w:rsid w:val="008E7D2C"/>
    <w:rsid w:val="008F00AB"/>
    <w:rsid w:val="008F1DC2"/>
    <w:rsid w:val="008F4A17"/>
    <w:rsid w:val="008F5CE8"/>
    <w:rsid w:val="008F7F72"/>
    <w:rsid w:val="00903002"/>
    <w:rsid w:val="0090307E"/>
    <w:rsid w:val="00903414"/>
    <w:rsid w:val="009040FD"/>
    <w:rsid w:val="00907F15"/>
    <w:rsid w:val="009104A2"/>
    <w:rsid w:val="00910839"/>
    <w:rsid w:val="00910CCB"/>
    <w:rsid w:val="0091182A"/>
    <w:rsid w:val="009145EA"/>
    <w:rsid w:val="009146E1"/>
    <w:rsid w:val="009156EA"/>
    <w:rsid w:val="00916E90"/>
    <w:rsid w:val="00917537"/>
    <w:rsid w:val="00921BFA"/>
    <w:rsid w:val="00922E62"/>
    <w:rsid w:val="009231B8"/>
    <w:rsid w:val="00924389"/>
    <w:rsid w:val="009274B1"/>
    <w:rsid w:val="0093034A"/>
    <w:rsid w:val="00930A43"/>
    <w:rsid w:val="009311D7"/>
    <w:rsid w:val="00931F0C"/>
    <w:rsid w:val="00932C5E"/>
    <w:rsid w:val="0093443C"/>
    <w:rsid w:val="00934CC4"/>
    <w:rsid w:val="0093526E"/>
    <w:rsid w:val="009352B6"/>
    <w:rsid w:val="00935C4E"/>
    <w:rsid w:val="00941440"/>
    <w:rsid w:val="0094177C"/>
    <w:rsid w:val="00943413"/>
    <w:rsid w:val="00943CF0"/>
    <w:rsid w:val="00944443"/>
    <w:rsid w:val="00951364"/>
    <w:rsid w:val="009532EA"/>
    <w:rsid w:val="00956864"/>
    <w:rsid w:val="00957489"/>
    <w:rsid w:val="00957AFA"/>
    <w:rsid w:val="009605BA"/>
    <w:rsid w:val="00960996"/>
    <w:rsid w:val="00961B9D"/>
    <w:rsid w:val="009638A4"/>
    <w:rsid w:val="00963F88"/>
    <w:rsid w:val="0096615A"/>
    <w:rsid w:val="00967208"/>
    <w:rsid w:val="00972493"/>
    <w:rsid w:val="00974A35"/>
    <w:rsid w:val="00975DC6"/>
    <w:rsid w:val="009768CE"/>
    <w:rsid w:val="00977CCA"/>
    <w:rsid w:val="0098074F"/>
    <w:rsid w:val="00980960"/>
    <w:rsid w:val="00982482"/>
    <w:rsid w:val="00983086"/>
    <w:rsid w:val="009838D2"/>
    <w:rsid w:val="00984389"/>
    <w:rsid w:val="00986160"/>
    <w:rsid w:val="009861BF"/>
    <w:rsid w:val="00990077"/>
    <w:rsid w:val="00990ADF"/>
    <w:rsid w:val="00990E0B"/>
    <w:rsid w:val="00991748"/>
    <w:rsid w:val="00992A61"/>
    <w:rsid w:val="009944BD"/>
    <w:rsid w:val="00994960"/>
    <w:rsid w:val="00996066"/>
    <w:rsid w:val="00997444"/>
    <w:rsid w:val="00997AC5"/>
    <w:rsid w:val="009A2DD7"/>
    <w:rsid w:val="009A3773"/>
    <w:rsid w:val="009A3919"/>
    <w:rsid w:val="009A500A"/>
    <w:rsid w:val="009A627E"/>
    <w:rsid w:val="009A70F3"/>
    <w:rsid w:val="009A76EF"/>
    <w:rsid w:val="009A7914"/>
    <w:rsid w:val="009B001D"/>
    <w:rsid w:val="009B20A4"/>
    <w:rsid w:val="009B295D"/>
    <w:rsid w:val="009B335A"/>
    <w:rsid w:val="009B396A"/>
    <w:rsid w:val="009C1413"/>
    <w:rsid w:val="009C3495"/>
    <w:rsid w:val="009C396D"/>
    <w:rsid w:val="009C5373"/>
    <w:rsid w:val="009C750E"/>
    <w:rsid w:val="009C7722"/>
    <w:rsid w:val="009D0A94"/>
    <w:rsid w:val="009D14E3"/>
    <w:rsid w:val="009D2427"/>
    <w:rsid w:val="009D3628"/>
    <w:rsid w:val="009D4B49"/>
    <w:rsid w:val="009D6A90"/>
    <w:rsid w:val="009D6AFC"/>
    <w:rsid w:val="009E1F15"/>
    <w:rsid w:val="009E2494"/>
    <w:rsid w:val="009E27E5"/>
    <w:rsid w:val="009E6D04"/>
    <w:rsid w:val="009E7E65"/>
    <w:rsid w:val="009F191D"/>
    <w:rsid w:val="009F3219"/>
    <w:rsid w:val="009F3A7D"/>
    <w:rsid w:val="009F5DFE"/>
    <w:rsid w:val="00A01A7D"/>
    <w:rsid w:val="00A022FC"/>
    <w:rsid w:val="00A027A1"/>
    <w:rsid w:val="00A03881"/>
    <w:rsid w:val="00A04E83"/>
    <w:rsid w:val="00A0586D"/>
    <w:rsid w:val="00A0603D"/>
    <w:rsid w:val="00A07A6E"/>
    <w:rsid w:val="00A11483"/>
    <w:rsid w:val="00A11805"/>
    <w:rsid w:val="00A11DF8"/>
    <w:rsid w:val="00A146C5"/>
    <w:rsid w:val="00A15308"/>
    <w:rsid w:val="00A162C6"/>
    <w:rsid w:val="00A1717D"/>
    <w:rsid w:val="00A20D04"/>
    <w:rsid w:val="00A22011"/>
    <w:rsid w:val="00A223AC"/>
    <w:rsid w:val="00A2406A"/>
    <w:rsid w:val="00A24B0A"/>
    <w:rsid w:val="00A24BD5"/>
    <w:rsid w:val="00A251D5"/>
    <w:rsid w:val="00A26E78"/>
    <w:rsid w:val="00A2712E"/>
    <w:rsid w:val="00A32B75"/>
    <w:rsid w:val="00A32C05"/>
    <w:rsid w:val="00A32CE7"/>
    <w:rsid w:val="00A33963"/>
    <w:rsid w:val="00A37237"/>
    <w:rsid w:val="00A37F46"/>
    <w:rsid w:val="00A4158D"/>
    <w:rsid w:val="00A44D71"/>
    <w:rsid w:val="00A475EF"/>
    <w:rsid w:val="00A478CB"/>
    <w:rsid w:val="00A50093"/>
    <w:rsid w:val="00A50EB7"/>
    <w:rsid w:val="00A51A82"/>
    <w:rsid w:val="00A52203"/>
    <w:rsid w:val="00A532E7"/>
    <w:rsid w:val="00A55691"/>
    <w:rsid w:val="00A55DAB"/>
    <w:rsid w:val="00A577C4"/>
    <w:rsid w:val="00A602F2"/>
    <w:rsid w:val="00A614A7"/>
    <w:rsid w:val="00A62327"/>
    <w:rsid w:val="00A624A0"/>
    <w:rsid w:val="00A638B7"/>
    <w:rsid w:val="00A65564"/>
    <w:rsid w:val="00A66EA8"/>
    <w:rsid w:val="00A67953"/>
    <w:rsid w:val="00A67B64"/>
    <w:rsid w:val="00A67BB2"/>
    <w:rsid w:val="00A73133"/>
    <w:rsid w:val="00A7335F"/>
    <w:rsid w:val="00A74250"/>
    <w:rsid w:val="00A74D20"/>
    <w:rsid w:val="00A74E10"/>
    <w:rsid w:val="00A815CA"/>
    <w:rsid w:val="00A82A0A"/>
    <w:rsid w:val="00A85799"/>
    <w:rsid w:val="00A86D18"/>
    <w:rsid w:val="00A870CF"/>
    <w:rsid w:val="00A90BBF"/>
    <w:rsid w:val="00A90CA7"/>
    <w:rsid w:val="00A91452"/>
    <w:rsid w:val="00A923E7"/>
    <w:rsid w:val="00A955E9"/>
    <w:rsid w:val="00A97570"/>
    <w:rsid w:val="00AA1D9E"/>
    <w:rsid w:val="00AA2E27"/>
    <w:rsid w:val="00AA38C2"/>
    <w:rsid w:val="00AA3F44"/>
    <w:rsid w:val="00AA4206"/>
    <w:rsid w:val="00AA5024"/>
    <w:rsid w:val="00AA5105"/>
    <w:rsid w:val="00AA69F9"/>
    <w:rsid w:val="00AA6E0A"/>
    <w:rsid w:val="00AB286B"/>
    <w:rsid w:val="00AB54A9"/>
    <w:rsid w:val="00AB5D32"/>
    <w:rsid w:val="00AB709F"/>
    <w:rsid w:val="00AC16AD"/>
    <w:rsid w:val="00AC4E4C"/>
    <w:rsid w:val="00AC5565"/>
    <w:rsid w:val="00AC6785"/>
    <w:rsid w:val="00AC6E26"/>
    <w:rsid w:val="00AD1962"/>
    <w:rsid w:val="00AD2565"/>
    <w:rsid w:val="00AD42E1"/>
    <w:rsid w:val="00AD5B88"/>
    <w:rsid w:val="00AE0DCE"/>
    <w:rsid w:val="00AE122D"/>
    <w:rsid w:val="00AE17D2"/>
    <w:rsid w:val="00AE17D3"/>
    <w:rsid w:val="00AE5FC7"/>
    <w:rsid w:val="00AE6236"/>
    <w:rsid w:val="00AE6B40"/>
    <w:rsid w:val="00AE6E57"/>
    <w:rsid w:val="00AF0D08"/>
    <w:rsid w:val="00AF32B2"/>
    <w:rsid w:val="00AF41AC"/>
    <w:rsid w:val="00AF4555"/>
    <w:rsid w:val="00AF4577"/>
    <w:rsid w:val="00AF4ADE"/>
    <w:rsid w:val="00AF65B8"/>
    <w:rsid w:val="00AF7584"/>
    <w:rsid w:val="00AF7861"/>
    <w:rsid w:val="00AF7934"/>
    <w:rsid w:val="00B01CB4"/>
    <w:rsid w:val="00B03FB1"/>
    <w:rsid w:val="00B0426C"/>
    <w:rsid w:val="00B043A6"/>
    <w:rsid w:val="00B04763"/>
    <w:rsid w:val="00B1137C"/>
    <w:rsid w:val="00B1188A"/>
    <w:rsid w:val="00B13FFF"/>
    <w:rsid w:val="00B1425B"/>
    <w:rsid w:val="00B143E7"/>
    <w:rsid w:val="00B14E79"/>
    <w:rsid w:val="00B154A1"/>
    <w:rsid w:val="00B15987"/>
    <w:rsid w:val="00B17633"/>
    <w:rsid w:val="00B17ACF"/>
    <w:rsid w:val="00B228E0"/>
    <w:rsid w:val="00B2434F"/>
    <w:rsid w:val="00B246C8"/>
    <w:rsid w:val="00B25CC0"/>
    <w:rsid w:val="00B27445"/>
    <w:rsid w:val="00B27F7E"/>
    <w:rsid w:val="00B34AE4"/>
    <w:rsid w:val="00B37E8A"/>
    <w:rsid w:val="00B4085C"/>
    <w:rsid w:val="00B40F92"/>
    <w:rsid w:val="00B41904"/>
    <w:rsid w:val="00B43240"/>
    <w:rsid w:val="00B4528B"/>
    <w:rsid w:val="00B46F2C"/>
    <w:rsid w:val="00B55425"/>
    <w:rsid w:val="00B5631B"/>
    <w:rsid w:val="00B60017"/>
    <w:rsid w:val="00B601F0"/>
    <w:rsid w:val="00B605D0"/>
    <w:rsid w:val="00B609CC"/>
    <w:rsid w:val="00B6420A"/>
    <w:rsid w:val="00B64600"/>
    <w:rsid w:val="00B65036"/>
    <w:rsid w:val="00B66165"/>
    <w:rsid w:val="00B67B7E"/>
    <w:rsid w:val="00B70B8C"/>
    <w:rsid w:val="00B71D24"/>
    <w:rsid w:val="00B71F95"/>
    <w:rsid w:val="00B73F05"/>
    <w:rsid w:val="00B74FC0"/>
    <w:rsid w:val="00B753FF"/>
    <w:rsid w:val="00B76E58"/>
    <w:rsid w:val="00B77456"/>
    <w:rsid w:val="00B8000C"/>
    <w:rsid w:val="00B80ACA"/>
    <w:rsid w:val="00B80D44"/>
    <w:rsid w:val="00B80D91"/>
    <w:rsid w:val="00B82279"/>
    <w:rsid w:val="00B83016"/>
    <w:rsid w:val="00B832AC"/>
    <w:rsid w:val="00B84432"/>
    <w:rsid w:val="00B85148"/>
    <w:rsid w:val="00B86B7A"/>
    <w:rsid w:val="00B86EA1"/>
    <w:rsid w:val="00B87077"/>
    <w:rsid w:val="00B8734B"/>
    <w:rsid w:val="00B87647"/>
    <w:rsid w:val="00B87989"/>
    <w:rsid w:val="00B901A3"/>
    <w:rsid w:val="00B909DE"/>
    <w:rsid w:val="00B91C09"/>
    <w:rsid w:val="00B91C2F"/>
    <w:rsid w:val="00B91D87"/>
    <w:rsid w:val="00B923EB"/>
    <w:rsid w:val="00B93599"/>
    <w:rsid w:val="00B9447C"/>
    <w:rsid w:val="00B952C3"/>
    <w:rsid w:val="00B95D9E"/>
    <w:rsid w:val="00BA013A"/>
    <w:rsid w:val="00BA0FAF"/>
    <w:rsid w:val="00BA2876"/>
    <w:rsid w:val="00BA2D45"/>
    <w:rsid w:val="00BA5178"/>
    <w:rsid w:val="00BA6700"/>
    <w:rsid w:val="00BA6BC9"/>
    <w:rsid w:val="00BA7D9C"/>
    <w:rsid w:val="00BA7FE8"/>
    <w:rsid w:val="00BB2543"/>
    <w:rsid w:val="00BB2C19"/>
    <w:rsid w:val="00BB39EB"/>
    <w:rsid w:val="00BB4E64"/>
    <w:rsid w:val="00BB6324"/>
    <w:rsid w:val="00BB637B"/>
    <w:rsid w:val="00BB6A66"/>
    <w:rsid w:val="00BB7045"/>
    <w:rsid w:val="00BB769D"/>
    <w:rsid w:val="00BB77AA"/>
    <w:rsid w:val="00BC01B2"/>
    <w:rsid w:val="00BC1034"/>
    <w:rsid w:val="00BC1D0C"/>
    <w:rsid w:val="00BC2EC1"/>
    <w:rsid w:val="00BC3CAF"/>
    <w:rsid w:val="00BC5A08"/>
    <w:rsid w:val="00BC5FAC"/>
    <w:rsid w:val="00BC6CAF"/>
    <w:rsid w:val="00BD0B0F"/>
    <w:rsid w:val="00BD129F"/>
    <w:rsid w:val="00BD201C"/>
    <w:rsid w:val="00BD518D"/>
    <w:rsid w:val="00BD5AAF"/>
    <w:rsid w:val="00BE03DC"/>
    <w:rsid w:val="00BE0BF8"/>
    <w:rsid w:val="00BE0F10"/>
    <w:rsid w:val="00BE33C7"/>
    <w:rsid w:val="00BE5B16"/>
    <w:rsid w:val="00BE6924"/>
    <w:rsid w:val="00BE6ECB"/>
    <w:rsid w:val="00BE7211"/>
    <w:rsid w:val="00BE76F5"/>
    <w:rsid w:val="00BE7F8C"/>
    <w:rsid w:val="00BF0D41"/>
    <w:rsid w:val="00BF34C8"/>
    <w:rsid w:val="00BF788F"/>
    <w:rsid w:val="00C008B7"/>
    <w:rsid w:val="00C009E0"/>
    <w:rsid w:val="00C0247C"/>
    <w:rsid w:val="00C03257"/>
    <w:rsid w:val="00C03BCA"/>
    <w:rsid w:val="00C05175"/>
    <w:rsid w:val="00C06D63"/>
    <w:rsid w:val="00C12413"/>
    <w:rsid w:val="00C17944"/>
    <w:rsid w:val="00C21007"/>
    <w:rsid w:val="00C22AAD"/>
    <w:rsid w:val="00C24A3E"/>
    <w:rsid w:val="00C255B0"/>
    <w:rsid w:val="00C25AEE"/>
    <w:rsid w:val="00C26A90"/>
    <w:rsid w:val="00C275A4"/>
    <w:rsid w:val="00C31861"/>
    <w:rsid w:val="00C320AB"/>
    <w:rsid w:val="00C36141"/>
    <w:rsid w:val="00C363AA"/>
    <w:rsid w:val="00C37F2E"/>
    <w:rsid w:val="00C400BF"/>
    <w:rsid w:val="00C40881"/>
    <w:rsid w:val="00C42172"/>
    <w:rsid w:val="00C42456"/>
    <w:rsid w:val="00C42514"/>
    <w:rsid w:val="00C4387B"/>
    <w:rsid w:val="00C454C1"/>
    <w:rsid w:val="00C456B4"/>
    <w:rsid w:val="00C473EC"/>
    <w:rsid w:val="00C47BD8"/>
    <w:rsid w:val="00C50321"/>
    <w:rsid w:val="00C50692"/>
    <w:rsid w:val="00C51620"/>
    <w:rsid w:val="00C51AA2"/>
    <w:rsid w:val="00C51E94"/>
    <w:rsid w:val="00C532F5"/>
    <w:rsid w:val="00C53521"/>
    <w:rsid w:val="00C53626"/>
    <w:rsid w:val="00C56982"/>
    <w:rsid w:val="00C61F69"/>
    <w:rsid w:val="00C6337E"/>
    <w:rsid w:val="00C64281"/>
    <w:rsid w:val="00C66098"/>
    <w:rsid w:val="00C66308"/>
    <w:rsid w:val="00C66780"/>
    <w:rsid w:val="00C6721D"/>
    <w:rsid w:val="00C674E1"/>
    <w:rsid w:val="00C70B88"/>
    <w:rsid w:val="00C71E56"/>
    <w:rsid w:val="00C72FF8"/>
    <w:rsid w:val="00C7348C"/>
    <w:rsid w:val="00C73EA1"/>
    <w:rsid w:val="00C7448E"/>
    <w:rsid w:val="00C754A3"/>
    <w:rsid w:val="00C76572"/>
    <w:rsid w:val="00C800F8"/>
    <w:rsid w:val="00C80E76"/>
    <w:rsid w:val="00C84174"/>
    <w:rsid w:val="00C843E5"/>
    <w:rsid w:val="00C849BF"/>
    <w:rsid w:val="00C84F81"/>
    <w:rsid w:val="00C856FC"/>
    <w:rsid w:val="00C85AA5"/>
    <w:rsid w:val="00C868DB"/>
    <w:rsid w:val="00C87A18"/>
    <w:rsid w:val="00C9061D"/>
    <w:rsid w:val="00C91461"/>
    <w:rsid w:val="00C92498"/>
    <w:rsid w:val="00C933A1"/>
    <w:rsid w:val="00C93779"/>
    <w:rsid w:val="00C93811"/>
    <w:rsid w:val="00C93EB4"/>
    <w:rsid w:val="00C966C3"/>
    <w:rsid w:val="00CA1295"/>
    <w:rsid w:val="00CA1471"/>
    <w:rsid w:val="00CA19E9"/>
    <w:rsid w:val="00CA2748"/>
    <w:rsid w:val="00CA2995"/>
    <w:rsid w:val="00CA4257"/>
    <w:rsid w:val="00CA4883"/>
    <w:rsid w:val="00CA5575"/>
    <w:rsid w:val="00CA62FA"/>
    <w:rsid w:val="00CA70C1"/>
    <w:rsid w:val="00CA7BD2"/>
    <w:rsid w:val="00CB03C1"/>
    <w:rsid w:val="00CB1682"/>
    <w:rsid w:val="00CB22B2"/>
    <w:rsid w:val="00CB2CE1"/>
    <w:rsid w:val="00CB3A43"/>
    <w:rsid w:val="00CB3B38"/>
    <w:rsid w:val="00CB4851"/>
    <w:rsid w:val="00CB59EA"/>
    <w:rsid w:val="00CC20FE"/>
    <w:rsid w:val="00CC2FEB"/>
    <w:rsid w:val="00CC39C0"/>
    <w:rsid w:val="00CC3D9E"/>
    <w:rsid w:val="00CC4A75"/>
    <w:rsid w:val="00CC5B77"/>
    <w:rsid w:val="00CC5F7A"/>
    <w:rsid w:val="00CC72C5"/>
    <w:rsid w:val="00CD05BE"/>
    <w:rsid w:val="00CD2762"/>
    <w:rsid w:val="00CD2E3E"/>
    <w:rsid w:val="00CD34CB"/>
    <w:rsid w:val="00CD3726"/>
    <w:rsid w:val="00CE1725"/>
    <w:rsid w:val="00CE2EFF"/>
    <w:rsid w:val="00CE34DB"/>
    <w:rsid w:val="00CE372D"/>
    <w:rsid w:val="00CE41D9"/>
    <w:rsid w:val="00CE5C0F"/>
    <w:rsid w:val="00CE5CC7"/>
    <w:rsid w:val="00CE7142"/>
    <w:rsid w:val="00CF2FEC"/>
    <w:rsid w:val="00CF48C1"/>
    <w:rsid w:val="00CF564A"/>
    <w:rsid w:val="00CF5BEF"/>
    <w:rsid w:val="00CF6737"/>
    <w:rsid w:val="00D004F4"/>
    <w:rsid w:val="00D00A93"/>
    <w:rsid w:val="00D03BCE"/>
    <w:rsid w:val="00D077D6"/>
    <w:rsid w:val="00D157CC"/>
    <w:rsid w:val="00D165EE"/>
    <w:rsid w:val="00D17549"/>
    <w:rsid w:val="00D2161E"/>
    <w:rsid w:val="00D21BB5"/>
    <w:rsid w:val="00D22167"/>
    <w:rsid w:val="00D227CB"/>
    <w:rsid w:val="00D25B04"/>
    <w:rsid w:val="00D25E4D"/>
    <w:rsid w:val="00D277E4"/>
    <w:rsid w:val="00D27FEB"/>
    <w:rsid w:val="00D31E84"/>
    <w:rsid w:val="00D3376E"/>
    <w:rsid w:val="00D345CA"/>
    <w:rsid w:val="00D36770"/>
    <w:rsid w:val="00D41BEF"/>
    <w:rsid w:val="00D46368"/>
    <w:rsid w:val="00D50434"/>
    <w:rsid w:val="00D50581"/>
    <w:rsid w:val="00D52F81"/>
    <w:rsid w:val="00D53680"/>
    <w:rsid w:val="00D53A70"/>
    <w:rsid w:val="00D54153"/>
    <w:rsid w:val="00D54948"/>
    <w:rsid w:val="00D55640"/>
    <w:rsid w:val="00D55679"/>
    <w:rsid w:val="00D5572B"/>
    <w:rsid w:val="00D56062"/>
    <w:rsid w:val="00D56F9E"/>
    <w:rsid w:val="00D574B2"/>
    <w:rsid w:val="00D6017D"/>
    <w:rsid w:val="00D60939"/>
    <w:rsid w:val="00D60EEB"/>
    <w:rsid w:val="00D611D5"/>
    <w:rsid w:val="00D62F94"/>
    <w:rsid w:val="00D633C6"/>
    <w:rsid w:val="00D63778"/>
    <w:rsid w:val="00D6628C"/>
    <w:rsid w:val="00D66B6E"/>
    <w:rsid w:val="00D6787A"/>
    <w:rsid w:val="00D7094D"/>
    <w:rsid w:val="00D712A2"/>
    <w:rsid w:val="00D71A3C"/>
    <w:rsid w:val="00D71A93"/>
    <w:rsid w:val="00D722A1"/>
    <w:rsid w:val="00D72940"/>
    <w:rsid w:val="00D72DE4"/>
    <w:rsid w:val="00D748AD"/>
    <w:rsid w:val="00D77F8D"/>
    <w:rsid w:val="00D82970"/>
    <w:rsid w:val="00D82CED"/>
    <w:rsid w:val="00D84610"/>
    <w:rsid w:val="00D85E3A"/>
    <w:rsid w:val="00D8783E"/>
    <w:rsid w:val="00D879F5"/>
    <w:rsid w:val="00D90AB9"/>
    <w:rsid w:val="00D90B12"/>
    <w:rsid w:val="00D93054"/>
    <w:rsid w:val="00D94167"/>
    <w:rsid w:val="00D97865"/>
    <w:rsid w:val="00DA049A"/>
    <w:rsid w:val="00DA2633"/>
    <w:rsid w:val="00DA3986"/>
    <w:rsid w:val="00DA39B5"/>
    <w:rsid w:val="00DA5881"/>
    <w:rsid w:val="00DA6013"/>
    <w:rsid w:val="00DA77DC"/>
    <w:rsid w:val="00DB0BE2"/>
    <w:rsid w:val="00DB28A4"/>
    <w:rsid w:val="00DB2FCA"/>
    <w:rsid w:val="00DB4633"/>
    <w:rsid w:val="00DB5400"/>
    <w:rsid w:val="00DB59D6"/>
    <w:rsid w:val="00DB6350"/>
    <w:rsid w:val="00DB76DD"/>
    <w:rsid w:val="00DC098C"/>
    <w:rsid w:val="00DC1B52"/>
    <w:rsid w:val="00DC3AD3"/>
    <w:rsid w:val="00DC3E5E"/>
    <w:rsid w:val="00DD0223"/>
    <w:rsid w:val="00DD0709"/>
    <w:rsid w:val="00DD1C21"/>
    <w:rsid w:val="00DD1DEB"/>
    <w:rsid w:val="00DD2367"/>
    <w:rsid w:val="00DD4DBC"/>
    <w:rsid w:val="00DD5B3C"/>
    <w:rsid w:val="00DD61B6"/>
    <w:rsid w:val="00DE50D1"/>
    <w:rsid w:val="00DE51D8"/>
    <w:rsid w:val="00DE5D6C"/>
    <w:rsid w:val="00DE5D9A"/>
    <w:rsid w:val="00DF0301"/>
    <w:rsid w:val="00DF0442"/>
    <w:rsid w:val="00DF1235"/>
    <w:rsid w:val="00DF3CD1"/>
    <w:rsid w:val="00DF4C8D"/>
    <w:rsid w:val="00DF6945"/>
    <w:rsid w:val="00E024E4"/>
    <w:rsid w:val="00E03F1A"/>
    <w:rsid w:val="00E05371"/>
    <w:rsid w:val="00E06234"/>
    <w:rsid w:val="00E06D83"/>
    <w:rsid w:val="00E10159"/>
    <w:rsid w:val="00E10E22"/>
    <w:rsid w:val="00E1149D"/>
    <w:rsid w:val="00E12863"/>
    <w:rsid w:val="00E12881"/>
    <w:rsid w:val="00E13C37"/>
    <w:rsid w:val="00E14664"/>
    <w:rsid w:val="00E15247"/>
    <w:rsid w:val="00E20FE8"/>
    <w:rsid w:val="00E22801"/>
    <w:rsid w:val="00E22DAF"/>
    <w:rsid w:val="00E24831"/>
    <w:rsid w:val="00E265B9"/>
    <w:rsid w:val="00E26F1E"/>
    <w:rsid w:val="00E26F8E"/>
    <w:rsid w:val="00E27B49"/>
    <w:rsid w:val="00E359F5"/>
    <w:rsid w:val="00E3786F"/>
    <w:rsid w:val="00E449BA"/>
    <w:rsid w:val="00E465A2"/>
    <w:rsid w:val="00E46D6A"/>
    <w:rsid w:val="00E46E72"/>
    <w:rsid w:val="00E531F7"/>
    <w:rsid w:val="00E53E57"/>
    <w:rsid w:val="00E54D03"/>
    <w:rsid w:val="00E55F09"/>
    <w:rsid w:val="00E5759A"/>
    <w:rsid w:val="00E616AD"/>
    <w:rsid w:val="00E63308"/>
    <w:rsid w:val="00E650E0"/>
    <w:rsid w:val="00E651BF"/>
    <w:rsid w:val="00E65A4F"/>
    <w:rsid w:val="00E65D73"/>
    <w:rsid w:val="00E676E4"/>
    <w:rsid w:val="00E75374"/>
    <w:rsid w:val="00E80213"/>
    <w:rsid w:val="00E80834"/>
    <w:rsid w:val="00E85001"/>
    <w:rsid w:val="00E85A59"/>
    <w:rsid w:val="00E864C0"/>
    <w:rsid w:val="00E9158A"/>
    <w:rsid w:val="00E92B57"/>
    <w:rsid w:val="00E93071"/>
    <w:rsid w:val="00E9482C"/>
    <w:rsid w:val="00E94B6A"/>
    <w:rsid w:val="00E963DC"/>
    <w:rsid w:val="00E96EE5"/>
    <w:rsid w:val="00E97B1C"/>
    <w:rsid w:val="00EA2008"/>
    <w:rsid w:val="00EA3664"/>
    <w:rsid w:val="00EA4142"/>
    <w:rsid w:val="00EA48E8"/>
    <w:rsid w:val="00EA766A"/>
    <w:rsid w:val="00EA7672"/>
    <w:rsid w:val="00EA76C9"/>
    <w:rsid w:val="00EB4846"/>
    <w:rsid w:val="00EB4F51"/>
    <w:rsid w:val="00EB51AF"/>
    <w:rsid w:val="00EB6327"/>
    <w:rsid w:val="00EB6DE8"/>
    <w:rsid w:val="00EB7856"/>
    <w:rsid w:val="00EC1D97"/>
    <w:rsid w:val="00EC2895"/>
    <w:rsid w:val="00EC2B1A"/>
    <w:rsid w:val="00EC31EA"/>
    <w:rsid w:val="00EC3B85"/>
    <w:rsid w:val="00EC4D96"/>
    <w:rsid w:val="00EC5E62"/>
    <w:rsid w:val="00EC625A"/>
    <w:rsid w:val="00ED0270"/>
    <w:rsid w:val="00ED0C2D"/>
    <w:rsid w:val="00ED1032"/>
    <w:rsid w:val="00EE0B53"/>
    <w:rsid w:val="00EE1B1D"/>
    <w:rsid w:val="00EE2607"/>
    <w:rsid w:val="00EE2BEB"/>
    <w:rsid w:val="00EE36E0"/>
    <w:rsid w:val="00EE479C"/>
    <w:rsid w:val="00EE6DCA"/>
    <w:rsid w:val="00EE70B2"/>
    <w:rsid w:val="00EF06CA"/>
    <w:rsid w:val="00EF2372"/>
    <w:rsid w:val="00EF3DF4"/>
    <w:rsid w:val="00EF6559"/>
    <w:rsid w:val="00EF79AA"/>
    <w:rsid w:val="00EF7AB1"/>
    <w:rsid w:val="00F007B5"/>
    <w:rsid w:val="00F00B50"/>
    <w:rsid w:val="00F01B9E"/>
    <w:rsid w:val="00F03A83"/>
    <w:rsid w:val="00F03B16"/>
    <w:rsid w:val="00F04434"/>
    <w:rsid w:val="00F050D3"/>
    <w:rsid w:val="00F060B3"/>
    <w:rsid w:val="00F11250"/>
    <w:rsid w:val="00F1146E"/>
    <w:rsid w:val="00F11837"/>
    <w:rsid w:val="00F13B60"/>
    <w:rsid w:val="00F1641F"/>
    <w:rsid w:val="00F16897"/>
    <w:rsid w:val="00F2392D"/>
    <w:rsid w:val="00F25F2D"/>
    <w:rsid w:val="00F26022"/>
    <w:rsid w:val="00F262AF"/>
    <w:rsid w:val="00F26B00"/>
    <w:rsid w:val="00F3204B"/>
    <w:rsid w:val="00F32828"/>
    <w:rsid w:val="00F34AE5"/>
    <w:rsid w:val="00F35C04"/>
    <w:rsid w:val="00F412BF"/>
    <w:rsid w:val="00F4226D"/>
    <w:rsid w:val="00F42DFA"/>
    <w:rsid w:val="00F432DC"/>
    <w:rsid w:val="00F44502"/>
    <w:rsid w:val="00F44743"/>
    <w:rsid w:val="00F45AF3"/>
    <w:rsid w:val="00F4619B"/>
    <w:rsid w:val="00F462E0"/>
    <w:rsid w:val="00F4727C"/>
    <w:rsid w:val="00F513AA"/>
    <w:rsid w:val="00F529CA"/>
    <w:rsid w:val="00F5332C"/>
    <w:rsid w:val="00F5367D"/>
    <w:rsid w:val="00F5493C"/>
    <w:rsid w:val="00F572DB"/>
    <w:rsid w:val="00F579E7"/>
    <w:rsid w:val="00F60C9D"/>
    <w:rsid w:val="00F6104A"/>
    <w:rsid w:val="00F61474"/>
    <w:rsid w:val="00F63196"/>
    <w:rsid w:val="00F63221"/>
    <w:rsid w:val="00F633BD"/>
    <w:rsid w:val="00F6373F"/>
    <w:rsid w:val="00F63DCA"/>
    <w:rsid w:val="00F65FDF"/>
    <w:rsid w:val="00F672D8"/>
    <w:rsid w:val="00F72F44"/>
    <w:rsid w:val="00F7584B"/>
    <w:rsid w:val="00F762A1"/>
    <w:rsid w:val="00F77F0D"/>
    <w:rsid w:val="00F8154E"/>
    <w:rsid w:val="00F82F61"/>
    <w:rsid w:val="00F8447E"/>
    <w:rsid w:val="00F84506"/>
    <w:rsid w:val="00F8564F"/>
    <w:rsid w:val="00F85DD4"/>
    <w:rsid w:val="00F86919"/>
    <w:rsid w:val="00F92C7A"/>
    <w:rsid w:val="00F93445"/>
    <w:rsid w:val="00F93F46"/>
    <w:rsid w:val="00F95461"/>
    <w:rsid w:val="00FA21B7"/>
    <w:rsid w:val="00FA2A31"/>
    <w:rsid w:val="00FA2B03"/>
    <w:rsid w:val="00FB06CE"/>
    <w:rsid w:val="00FB3687"/>
    <w:rsid w:val="00FB4213"/>
    <w:rsid w:val="00FB53B6"/>
    <w:rsid w:val="00FB720E"/>
    <w:rsid w:val="00FB78EB"/>
    <w:rsid w:val="00FB7B5A"/>
    <w:rsid w:val="00FB7FF8"/>
    <w:rsid w:val="00FC2891"/>
    <w:rsid w:val="00FC2AC5"/>
    <w:rsid w:val="00FC33E0"/>
    <w:rsid w:val="00FC359F"/>
    <w:rsid w:val="00FC36C8"/>
    <w:rsid w:val="00FC6167"/>
    <w:rsid w:val="00FD0600"/>
    <w:rsid w:val="00FD06F2"/>
    <w:rsid w:val="00FD29AE"/>
    <w:rsid w:val="00FD3134"/>
    <w:rsid w:val="00FD37DF"/>
    <w:rsid w:val="00FD43D3"/>
    <w:rsid w:val="00FD4941"/>
    <w:rsid w:val="00FD4AC5"/>
    <w:rsid w:val="00FD551B"/>
    <w:rsid w:val="00FD60C1"/>
    <w:rsid w:val="00FE0542"/>
    <w:rsid w:val="00FE106C"/>
    <w:rsid w:val="00FE24D4"/>
    <w:rsid w:val="00FE27E8"/>
    <w:rsid w:val="00FE3FF3"/>
    <w:rsid w:val="00FE4379"/>
    <w:rsid w:val="00FE45B1"/>
    <w:rsid w:val="00FE45F1"/>
    <w:rsid w:val="00FE523A"/>
    <w:rsid w:val="00FE77D9"/>
    <w:rsid w:val="00FF02BB"/>
    <w:rsid w:val="00FF082C"/>
    <w:rsid w:val="00FF26DD"/>
    <w:rsid w:val="00FF4D9A"/>
    <w:rsid w:val="00FF501E"/>
    <w:rsid w:val="00FF65CB"/>
    <w:rsid w:val="00FF65DC"/>
    <w:rsid w:val="75C3D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B40A1"/>
  <w15:docId w15:val="{2EC51B20-EE65-479A-91DE-E1C188A0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basedOn w:val="ListParagraph"/>
    <w:next w:val="Normal"/>
    <w:link w:val="Heading1Char"/>
    <w:qFormat/>
    <w:rsid w:val="004128CB"/>
    <w:pPr>
      <w:numPr>
        <w:numId w:val="5"/>
      </w:numPr>
      <w:outlineLvl w:val="0"/>
    </w:pPr>
    <w:rPr>
      <w:b/>
      <w:bCs/>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val="0"/>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val="0"/>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28CB"/>
    <w:rPr>
      <w:rFonts w:eastAsia="Calibri"/>
      <w:b/>
      <w:bCs/>
      <w:szCs w:val="24"/>
    </w:rPr>
  </w:style>
  <w:style w:type="character" w:customStyle="1" w:styleId="Heading2Char">
    <w:name w:val="Heading 2 Char"/>
    <w:link w:val="Heading2"/>
    <w:rsid w:val="00FD06F2"/>
    <w:rPr>
      <w:rFonts w:ascii="Arial Bold" w:eastAsia="Calibri" w:hAnsi="Arial Bold"/>
      <w:bCs/>
      <w:sz w:val="24"/>
      <w:szCs w:val="24"/>
    </w:rPr>
  </w:style>
  <w:style w:type="character" w:customStyle="1" w:styleId="Heading3Char">
    <w:name w:val="Heading 3 Char"/>
    <w:link w:val="Heading3"/>
    <w:uiPriority w:val="9"/>
    <w:rsid w:val="00B71F95"/>
    <w:rPr>
      <w:rFonts w:eastAsia="Calibri" w:cs="Arial"/>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spacing w:before="480" w:line="276" w:lineRule="auto"/>
      <w:outlineLvl w:val="9"/>
    </w:pPr>
    <w:rPr>
      <w:rFonts w:asciiTheme="majorHAnsi" w:eastAsiaTheme="majorEastAsia" w:hAnsiTheme="majorHAnsi" w:cstheme="majorBidi"/>
      <w:b w:val="0"/>
      <w:bCs w:val="0"/>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Arial Narrow" w:eastAsiaTheme="majorEastAsia" w:hAnsi="Arial Narrow"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character" w:styleId="UnresolvedMention">
    <w:name w:val="Unresolved Mention"/>
    <w:basedOn w:val="DefaultParagraphFont"/>
    <w:uiPriority w:val="99"/>
    <w:semiHidden/>
    <w:unhideWhenUsed/>
    <w:rsid w:val="0072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15165141">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7836">
      <w:bodyDiv w:val="1"/>
      <w:marLeft w:val="0"/>
      <w:marRight w:val="0"/>
      <w:marTop w:val="0"/>
      <w:marBottom w:val="0"/>
      <w:divBdr>
        <w:top w:val="none" w:sz="0" w:space="0" w:color="auto"/>
        <w:left w:val="none" w:sz="0" w:space="0" w:color="auto"/>
        <w:bottom w:val="none" w:sz="0" w:space="0" w:color="auto"/>
        <w:right w:val="none" w:sz="0" w:space="0" w:color="auto"/>
      </w:divBdr>
    </w:div>
    <w:div w:id="1618947002">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2918">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64791553">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ricanimmigrationcouncil.org/blog/uscis-ends-automatic-extensions-for-work-permi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CC5F5840B3747BC8706005EC6D9FE" ma:contentTypeVersion="13" ma:contentTypeDescription="Create a new document." ma:contentTypeScope="" ma:versionID="46dbde2d0381bc48f83d66e0dc380c6c">
  <xsd:schema xmlns:xsd="http://www.w3.org/2001/XMLSchema" xmlns:xs="http://www.w3.org/2001/XMLSchema" xmlns:p="http://schemas.microsoft.com/office/2006/metadata/properties" xmlns:ns2="e21d530a-c9d8-4669-b999-61ddadaa5a7a" xmlns:ns3="9ff001a3-4aef-4f4d-a6a9-28f167e8389e" targetNamespace="http://schemas.microsoft.com/office/2006/metadata/properties" ma:root="true" ma:fieldsID="cdb5177d116823914356bb723ecc16c9" ns2:_="" ns3:_="">
    <xsd:import namespace="e21d530a-c9d8-4669-b999-61ddadaa5a7a"/>
    <xsd:import namespace="9ff001a3-4aef-4f4d-a6a9-28f167e838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d530a-c9d8-4669-b999-61ddadaa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dd4906-f090-41d4-8ff8-29e5627984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01a3-4aef-4f4d-a6a9-28f167e838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f06ce0-3b9b-4fab-92f9-be06d7af996b}" ma:internalName="TaxCatchAll" ma:showField="CatchAllData" ma:web="9ff001a3-4aef-4f4d-a6a9-28f167e838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1d530a-c9d8-4669-b999-61ddadaa5a7a">
      <Terms xmlns="http://schemas.microsoft.com/office/infopath/2007/PartnerControls"/>
    </lcf76f155ced4ddcb4097134ff3c332f>
    <TaxCatchAll xmlns="9ff001a3-4aef-4f4d-a6a9-28f167e838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29C0-19D4-44C1-B532-8AD4D85A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d530a-c9d8-4669-b999-61ddadaa5a7a"/>
    <ds:schemaRef ds:uri="9ff001a3-4aef-4f4d-a6a9-28f167e8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0521D-E577-4A36-8104-9F6ED6FAD47E}">
  <ds:schemaRefs>
    <ds:schemaRef ds:uri="http://schemas.microsoft.com/sharepoint/v3/contenttype/forms"/>
  </ds:schemaRefs>
</ds:datastoreItem>
</file>

<file path=customXml/itemProps3.xml><?xml version="1.0" encoding="utf-8"?>
<ds:datastoreItem xmlns:ds="http://schemas.openxmlformats.org/officeDocument/2006/customXml" ds:itemID="{D9ACE611-B024-4783-8C2F-9F8A6FD579D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e21d530a-c9d8-4669-b999-61ddadaa5a7a"/>
    <ds:schemaRef ds:uri="9ff001a3-4aef-4f4d-a6a9-28f167e8389e"/>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CA3A92B2-7B5E-4861-930F-881C7D5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1320</Words>
  <Characters>6868</Characters>
  <Application>Microsoft Office Word</Application>
  <DocSecurity>8</DocSecurity>
  <Lines>245</Lines>
  <Paragraphs>146</Paragraphs>
  <ScaleCrop>false</ScaleCrop>
  <HeadingPairs>
    <vt:vector size="2" baseType="variant">
      <vt:variant>
        <vt:lpstr>Title</vt:lpstr>
      </vt:variant>
      <vt:variant>
        <vt:i4>1</vt:i4>
      </vt:variant>
    </vt:vector>
  </HeadingPairs>
  <TitlesOfParts>
    <vt:vector size="1" baseType="lpstr">
      <vt:lpstr>TAMUS Working Group Minutes</vt:lpstr>
    </vt:vector>
  </TitlesOfParts>
  <Company>Texas A&amp;M University Information Technology Project Management</Company>
  <LinksUpToDate>false</LinksUpToDate>
  <CharactersWithSpaces>8042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TAMUS Working Group Minutes</dc:title>
  <dc:subject>Meeting Minutes - September 17, 2015</dc:subject>
  <dc:creator>winslow</dc:creator>
  <cp:lastModifiedBy>Langdon, Michael</cp:lastModifiedBy>
  <cp:revision>83</cp:revision>
  <cp:lastPrinted>2017-02-16T20:24:00Z</cp:lastPrinted>
  <dcterms:created xsi:type="dcterms:W3CDTF">2025-12-01T18:38:00Z</dcterms:created>
  <dcterms:modified xsi:type="dcterms:W3CDTF">2025-12-12T04:47:00Z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0x010100A5ECC5F5840B3747BC8706005EC6D9FE</vt:lpwstr>
  </property>
  <property fmtid="{D5CDD505-2E9C-101B-9397-08002B2CF9AE}" pid="4" name="MediaServiceImageTags">
    <vt:lpwstr/>
  </property>
</Properties>
</file>