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BE8B" w14:textId="77777777" w:rsidR="00A9507E" w:rsidRDefault="00510169" w:rsidP="005342A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5105F" wp14:editId="0851CA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7E">
        <w:rPr>
          <w:noProof/>
        </w:rPr>
        <w:t>Time &amp; Absence</w:t>
      </w:r>
    </w:p>
    <w:p w14:paraId="289E8E20" w14:textId="77777777" w:rsidR="00510169" w:rsidRDefault="00143489" w:rsidP="005342AC">
      <w:pPr>
        <w:pStyle w:val="Title"/>
        <w:rPr>
          <w:noProof/>
        </w:rPr>
      </w:pPr>
      <w:r>
        <w:rPr>
          <w:noProof/>
        </w:rPr>
        <w:t xml:space="preserve"> </w:t>
      </w:r>
      <w:r w:rsidR="00930E5E">
        <w:rPr>
          <w:noProof/>
        </w:rPr>
        <w:t>Working Group</w:t>
      </w:r>
    </w:p>
    <w:p w14:paraId="5F722644" w14:textId="77777777" w:rsidR="00066043" w:rsidRDefault="00066043" w:rsidP="00066043"/>
    <w:p w14:paraId="6F849456" w14:textId="77777777" w:rsidR="00066043" w:rsidRPr="00066043" w:rsidRDefault="00066043" w:rsidP="0006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6043" w14:paraId="7AE83F28" w14:textId="77777777" w:rsidTr="00066043">
        <w:tc>
          <w:tcPr>
            <w:tcW w:w="2337" w:type="dxa"/>
          </w:tcPr>
          <w:p w14:paraId="5FF3EB39" w14:textId="44DAF00C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Elizabeth </w:t>
            </w:r>
            <w:proofErr w:type="spellStart"/>
            <w:r>
              <w:rPr>
                <w:color w:val="000000" w:themeColor="text1"/>
              </w:rPr>
              <w:t>Tschatschula</w:t>
            </w:r>
            <w:proofErr w:type="spellEnd"/>
            <w:r>
              <w:rPr>
                <w:color w:val="000000" w:themeColor="text1"/>
              </w:rPr>
              <w:t>-Jones</w:t>
            </w:r>
          </w:p>
        </w:tc>
        <w:tc>
          <w:tcPr>
            <w:tcW w:w="2337" w:type="dxa"/>
          </w:tcPr>
          <w:p w14:paraId="2B93C439" w14:textId="4B6B780F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 Vibbert</w:t>
            </w:r>
          </w:p>
        </w:tc>
        <w:tc>
          <w:tcPr>
            <w:tcW w:w="2338" w:type="dxa"/>
          </w:tcPr>
          <w:p w14:paraId="5EDB825E" w14:textId="089EDD62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Christina Gomez</w:t>
            </w:r>
          </w:p>
        </w:tc>
        <w:tc>
          <w:tcPr>
            <w:tcW w:w="2338" w:type="dxa"/>
          </w:tcPr>
          <w:p w14:paraId="26252AD0" w14:textId="42FCF0A3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Lawanda Stevens-Brown</w:t>
            </w:r>
          </w:p>
        </w:tc>
      </w:tr>
      <w:tr w:rsidR="00066043" w14:paraId="4DE6F3BA" w14:textId="77777777" w:rsidTr="00066043">
        <w:tc>
          <w:tcPr>
            <w:tcW w:w="2337" w:type="dxa"/>
          </w:tcPr>
          <w:p w14:paraId="3ACBDA51" w14:textId="2ECAE28D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Kirsten Suehs</w:t>
            </w:r>
          </w:p>
        </w:tc>
        <w:tc>
          <w:tcPr>
            <w:tcW w:w="2337" w:type="dxa"/>
          </w:tcPr>
          <w:p w14:paraId="398327C6" w14:textId="121FE02C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Dawn Santo</w:t>
            </w:r>
          </w:p>
        </w:tc>
        <w:tc>
          <w:tcPr>
            <w:tcW w:w="2338" w:type="dxa"/>
          </w:tcPr>
          <w:p w14:paraId="7799A24E" w14:textId="3FA538DA" w:rsidR="00066043" w:rsidRDefault="00066043" w:rsidP="00CA4B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Tempist</w:t>
            </w:r>
            <w:proofErr w:type="spellEnd"/>
            <w:r>
              <w:rPr>
                <w:color w:val="000000" w:themeColor="text1"/>
              </w:rPr>
              <w:t xml:space="preserve"> Holden</w:t>
            </w:r>
          </w:p>
        </w:tc>
        <w:tc>
          <w:tcPr>
            <w:tcW w:w="2338" w:type="dxa"/>
          </w:tcPr>
          <w:p w14:paraId="5BF48032" w14:textId="022C0640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Kylie Land</w:t>
            </w:r>
          </w:p>
        </w:tc>
      </w:tr>
      <w:tr w:rsidR="00066043" w14:paraId="38331D0E" w14:textId="77777777" w:rsidTr="00066043">
        <w:tc>
          <w:tcPr>
            <w:tcW w:w="2337" w:type="dxa"/>
          </w:tcPr>
          <w:p w14:paraId="30210030" w14:textId="061DA456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Doris </w:t>
            </w:r>
            <w:proofErr w:type="spellStart"/>
            <w:r>
              <w:rPr>
                <w:color w:val="000000" w:themeColor="text1"/>
              </w:rPr>
              <w:t>Tykal</w:t>
            </w:r>
            <w:proofErr w:type="spellEnd"/>
          </w:p>
        </w:tc>
        <w:tc>
          <w:tcPr>
            <w:tcW w:w="2337" w:type="dxa"/>
          </w:tcPr>
          <w:p w14:paraId="7D10EE33" w14:textId="3FB96DF2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Octavia Pierce</w:t>
            </w:r>
          </w:p>
        </w:tc>
        <w:tc>
          <w:tcPr>
            <w:tcW w:w="2338" w:type="dxa"/>
          </w:tcPr>
          <w:p w14:paraId="0D8F26A6" w14:textId="00C29092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Melony Wise</w:t>
            </w:r>
          </w:p>
        </w:tc>
        <w:tc>
          <w:tcPr>
            <w:tcW w:w="2338" w:type="dxa"/>
          </w:tcPr>
          <w:p w14:paraId="47CA5531" w14:textId="13C525E7" w:rsidR="00066043" w:rsidRDefault="00506CD8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Christina Lugo</w:t>
            </w:r>
          </w:p>
        </w:tc>
      </w:tr>
      <w:tr w:rsidR="00066043" w14:paraId="0552FAD5" w14:textId="77777777" w:rsidTr="00066043">
        <w:tc>
          <w:tcPr>
            <w:tcW w:w="2337" w:type="dxa"/>
          </w:tcPr>
          <w:p w14:paraId="1BEE7D47" w14:textId="1A0C4AA9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Betty Gibson</w:t>
            </w:r>
          </w:p>
        </w:tc>
        <w:tc>
          <w:tcPr>
            <w:tcW w:w="2337" w:type="dxa"/>
          </w:tcPr>
          <w:p w14:paraId="2748C272" w14:textId="6959A5C0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Shannon Ham</w:t>
            </w:r>
          </w:p>
        </w:tc>
        <w:tc>
          <w:tcPr>
            <w:tcW w:w="2338" w:type="dxa"/>
          </w:tcPr>
          <w:p w14:paraId="2D5844FD" w14:textId="2BFAF3B7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Theresa Perez</w:t>
            </w:r>
          </w:p>
        </w:tc>
        <w:tc>
          <w:tcPr>
            <w:tcW w:w="2338" w:type="dxa"/>
          </w:tcPr>
          <w:p w14:paraId="2E5B72E1" w14:textId="50749A1B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Escamilla</w:t>
            </w:r>
          </w:p>
        </w:tc>
      </w:tr>
      <w:tr w:rsidR="00066043" w14:paraId="7A88F007" w14:textId="77777777" w:rsidTr="00066043">
        <w:tc>
          <w:tcPr>
            <w:tcW w:w="2337" w:type="dxa"/>
          </w:tcPr>
          <w:p w14:paraId="5B6D6FBB" w14:textId="669F5720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Melinda Pittman</w:t>
            </w:r>
          </w:p>
        </w:tc>
        <w:tc>
          <w:tcPr>
            <w:tcW w:w="2337" w:type="dxa"/>
          </w:tcPr>
          <w:p w14:paraId="1064352C" w14:textId="21752F81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Patti Toller</w:t>
            </w:r>
          </w:p>
        </w:tc>
        <w:tc>
          <w:tcPr>
            <w:tcW w:w="2338" w:type="dxa"/>
          </w:tcPr>
          <w:p w14:paraId="6F58A376" w14:textId="3232FF14" w:rsidR="00066043" w:rsidRDefault="00066043" w:rsidP="00CA4B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Tina Flores-Nevarez</w:t>
            </w:r>
          </w:p>
        </w:tc>
        <w:tc>
          <w:tcPr>
            <w:tcW w:w="2338" w:type="dxa"/>
          </w:tcPr>
          <w:p w14:paraId="3683D4D6" w14:textId="77777777" w:rsidR="00066043" w:rsidRDefault="00066043" w:rsidP="00CA4B88">
            <w:pPr>
              <w:jc w:val="center"/>
              <w:rPr>
                <w:color w:val="000000" w:themeColor="text1"/>
              </w:rPr>
            </w:pPr>
          </w:p>
        </w:tc>
      </w:tr>
    </w:tbl>
    <w:p w14:paraId="65BF1ADE" w14:textId="77777777" w:rsidR="00930E5E" w:rsidRDefault="00930E5E" w:rsidP="00CA4B88">
      <w:pPr>
        <w:jc w:val="center"/>
        <w:rPr>
          <w:color w:val="000000" w:themeColor="text1"/>
        </w:rPr>
      </w:pPr>
    </w:p>
    <w:p w14:paraId="6F76AE28" w14:textId="77777777" w:rsidR="00930E5E" w:rsidRDefault="00930E5E" w:rsidP="00CA4B88">
      <w:pPr>
        <w:jc w:val="center"/>
        <w:rPr>
          <w:color w:val="000000" w:themeColor="text1"/>
        </w:rPr>
      </w:pPr>
    </w:p>
    <w:p w14:paraId="370429DF" w14:textId="77777777" w:rsidR="00930E5E" w:rsidRDefault="00930E5E" w:rsidP="00CA4B88">
      <w:pPr>
        <w:jc w:val="center"/>
        <w:rPr>
          <w:color w:val="000000" w:themeColor="text1"/>
        </w:rPr>
      </w:pPr>
    </w:p>
    <w:p w14:paraId="35C714DF" w14:textId="0B06551F" w:rsidR="00510169" w:rsidRPr="00FA2096" w:rsidRDefault="00143489" w:rsidP="005342AC">
      <w:r>
        <w:t>Date</w:t>
      </w:r>
      <w:r w:rsidR="00E67D42">
        <w:t xml:space="preserve"> </w:t>
      </w:r>
      <w:r w:rsidR="00BC397A">
        <w:t>10/8</w:t>
      </w:r>
      <w:r w:rsidR="00C54D3F">
        <w:t>/24</w:t>
      </w:r>
    </w:p>
    <w:p w14:paraId="31788614" w14:textId="6D88EDF1" w:rsidR="00510169" w:rsidRDefault="00143489" w:rsidP="005342AC">
      <w:r>
        <w:t>Meeting Time</w:t>
      </w:r>
      <w:r w:rsidR="00E67D42">
        <w:t xml:space="preserve"> </w:t>
      </w:r>
      <w:r w:rsidR="006D7FBF" w:rsidRPr="00A16836">
        <w:t>11:00AM</w:t>
      </w:r>
      <w:r w:rsidR="006E0507" w:rsidRPr="00A16836">
        <w:t xml:space="preserve"> – 12:00PM</w:t>
      </w:r>
    </w:p>
    <w:p w14:paraId="5DC2F660" w14:textId="77777777" w:rsidR="00AE6C8E" w:rsidRDefault="00AE6C8E" w:rsidP="005342AC"/>
    <w:p w14:paraId="20982E77" w14:textId="7E82ADFC" w:rsidR="0072738D" w:rsidRDefault="007D7955" w:rsidP="0072738D">
      <w:pPr>
        <w:pStyle w:val="ListParagraph"/>
        <w:numPr>
          <w:ilvl w:val="0"/>
          <w:numId w:val="1"/>
        </w:numPr>
        <w:rPr>
          <w:rFonts w:ascii="Century Gothic" w:hAnsi="Century Gothic"/>
          <w:color w:val="500000"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Review Open Action Items</w:t>
      </w:r>
      <w:r w:rsidR="00AE6C8E">
        <w:rPr>
          <w:rFonts w:ascii="Century Gothic" w:hAnsi="Century Gothic"/>
          <w:color w:val="500000"/>
          <w:sz w:val="24"/>
          <w:szCs w:val="28"/>
        </w:rPr>
        <w:t>:</w:t>
      </w:r>
    </w:p>
    <w:p w14:paraId="6F02E813" w14:textId="582F19E9" w:rsidR="006656F8" w:rsidRDefault="006656F8" w:rsidP="00C54D3F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New time off functionality</w:t>
      </w:r>
      <w:r w:rsidR="00A86AE4">
        <w:rPr>
          <w:color w:val="000000" w:themeColor="text1"/>
        </w:rPr>
        <w:t xml:space="preserve">- </w:t>
      </w:r>
      <w:r w:rsidR="00BD30B0">
        <w:rPr>
          <w:color w:val="000000" w:themeColor="text1"/>
        </w:rPr>
        <w:t xml:space="preserve">plan to release late fall/early spring. </w:t>
      </w:r>
      <w:proofErr w:type="gramStart"/>
      <w:r w:rsidR="00BD30B0">
        <w:rPr>
          <w:color w:val="000000" w:themeColor="text1"/>
        </w:rPr>
        <w:t>Journey</w:t>
      </w:r>
      <w:proofErr w:type="gramEnd"/>
      <w:r w:rsidR="00BD30B0">
        <w:rPr>
          <w:color w:val="000000" w:themeColor="text1"/>
        </w:rPr>
        <w:t xml:space="preserve"> presentation will introduce changes.</w:t>
      </w:r>
    </w:p>
    <w:p w14:paraId="3B101136" w14:textId="1FF00DA7" w:rsidR="00BD30B0" w:rsidRDefault="00BD30B0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Change unpaid time off to a position-based plan</w:t>
      </w:r>
      <w:r w:rsidR="00D259FA">
        <w:rPr>
          <w:color w:val="000000" w:themeColor="text1"/>
        </w:rPr>
        <w:t>- low instances, on hold until higher priority items are addressed.</w:t>
      </w:r>
    </w:p>
    <w:p w14:paraId="1330D033" w14:textId="7A65FE4E" w:rsidR="00D259FA" w:rsidRDefault="00D259FA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FMLA Software- I have followed up and confirmed with leadership that based on feedback from HROs and others, this is no longer being pursued.</w:t>
      </w:r>
    </w:p>
    <w:p w14:paraId="7606A345" w14:textId="06946095" w:rsidR="007F26F4" w:rsidRDefault="007F26F4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Accrual Expiration- initial tests look promising. </w:t>
      </w:r>
    </w:p>
    <w:p w14:paraId="05DFD140" w14:textId="77777777" w:rsidR="00AD379D" w:rsidRDefault="00AD379D" w:rsidP="00AD379D">
      <w:pPr>
        <w:ind w:left="720"/>
      </w:pPr>
    </w:p>
    <w:p w14:paraId="7986EC83" w14:textId="6977C540" w:rsidR="000F63BE" w:rsidRPr="00066043" w:rsidRDefault="006472A5" w:rsidP="00BD30B0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Discussion</w:t>
      </w:r>
      <w:r w:rsidR="00562FF0">
        <w:rPr>
          <w:rFonts w:ascii="Century Gothic" w:hAnsi="Century Gothic"/>
          <w:color w:val="500000"/>
          <w:sz w:val="24"/>
          <w:szCs w:val="28"/>
        </w:rPr>
        <w:t xml:space="preserve"> Areas</w:t>
      </w:r>
      <w:r>
        <w:rPr>
          <w:rFonts w:ascii="Century Gothic" w:hAnsi="Century Gothic"/>
          <w:color w:val="500000"/>
          <w:sz w:val="24"/>
          <w:szCs w:val="28"/>
        </w:rPr>
        <w:t xml:space="preserve">: </w:t>
      </w:r>
    </w:p>
    <w:p w14:paraId="1764F6E0" w14:textId="0000038A" w:rsidR="00066043" w:rsidRDefault="00066043" w:rsidP="00066043">
      <w:pPr>
        <w:pStyle w:val="Heading1"/>
        <w:numPr>
          <w:ilvl w:val="0"/>
          <w:numId w:val="0"/>
        </w:numPr>
        <w:ind w:left="720" w:firstLine="720"/>
        <w:rPr>
          <w:b/>
        </w:rPr>
      </w:pPr>
    </w:p>
    <w:p w14:paraId="28657B8C" w14:textId="3DFCFB01" w:rsidR="00066043" w:rsidRPr="00066043" w:rsidRDefault="001B702D" w:rsidP="00066043">
      <w:pPr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All voting items will be deferred to the next Time &amp; Absence Working group meeting.</w:t>
      </w:r>
    </w:p>
    <w:p w14:paraId="0289A3DA" w14:textId="77777777" w:rsidR="00D259FA" w:rsidRDefault="00D259FA" w:rsidP="00BD30B0">
      <w:pPr>
        <w:pStyle w:val="ListParagraph"/>
        <w:spacing w:line="240" w:lineRule="auto"/>
        <w:rPr>
          <w:color w:val="000000" w:themeColor="text1"/>
        </w:rPr>
      </w:pPr>
    </w:p>
    <w:p w14:paraId="72B42F86" w14:textId="693C946C" w:rsidR="009A1F24" w:rsidRDefault="00D259FA" w:rsidP="009A1F24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Remove the Manager’s ability to initiate placing an employee on Leave of Absence.</w:t>
      </w:r>
    </w:p>
    <w:p w14:paraId="795C98A5" w14:textId="77777777" w:rsidR="00D259FA" w:rsidRPr="00D259FA" w:rsidRDefault="00D259FA" w:rsidP="00D259FA">
      <w:pPr>
        <w:spacing w:line="240" w:lineRule="auto"/>
        <w:ind w:left="360"/>
        <w:rPr>
          <w:color w:val="000000" w:themeColor="text1"/>
        </w:rPr>
      </w:pPr>
    </w:p>
    <w:p w14:paraId="0B7B0FEC" w14:textId="227C9DDC" w:rsidR="00D259FA" w:rsidRDefault="00D259FA" w:rsidP="009A1F24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Remove the Manager’s ability to initiate returning an employee from Leave of Absence.</w:t>
      </w:r>
    </w:p>
    <w:p w14:paraId="148F19B9" w14:textId="77777777" w:rsidR="009A1F24" w:rsidRPr="009A1F24" w:rsidRDefault="009A1F24" w:rsidP="009A1F24">
      <w:pPr>
        <w:spacing w:line="240" w:lineRule="auto"/>
        <w:ind w:left="360"/>
        <w:rPr>
          <w:color w:val="000000" w:themeColor="text1"/>
        </w:rPr>
      </w:pPr>
    </w:p>
    <w:p w14:paraId="6EB348D6" w14:textId="4DCC47CF" w:rsidR="00BD30B0" w:rsidRPr="00BD30B0" w:rsidRDefault="00BA3254" w:rsidP="00BD30B0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Extend the time that </w:t>
      </w:r>
      <w:proofErr w:type="gramStart"/>
      <w:r w:rsidR="006E2A1D">
        <w:rPr>
          <w:color w:val="000000" w:themeColor="text1"/>
        </w:rPr>
        <w:t>timesheets</w:t>
      </w:r>
      <w:proofErr w:type="gramEnd"/>
      <w:r w:rsidR="006E2A1D">
        <w:rPr>
          <w:color w:val="000000" w:themeColor="text1"/>
        </w:rPr>
        <w:t xml:space="preserve"> can be adjusted. Currently employees can go back three pay periods to adjust </w:t>
      </w:r>
      <w:proofErr w:type="gramStart"/>
      <w:r w:rsidR="006E2A1D">
        <w:rPr>
          <w:color w:val="000000" w:themeColor="text1"/>
        </w:rPr>
        <w:t>time</w:t>
      </w:r>
      <w:proofErr w:type="gramEnd"/>
      <w:r w:rsidR="006E2A1D">
        <w:rPr>
          <w:color w:val="000000" w:themeColor="text1"/>
        </w:rPr>
        <w:t xml:space="preserve"> </w:t>
      </w:r>
      <w:r w:rsidR="006B5F29">
        <w:rPr>
          <w:color w:val="000000" w:themeColor="text1"/>
        </w:rPr>
        <w:t>entered</w:t>
      </w:r>
      <w:r w:rsidR="006E2A1D">
        <w:rPr>
          <w:color w:val="000000" w:themeColor="text1"/>
        </w:rPr>
        <w:t xml:space="preserve">. </w:t>
      </w:r>
      <w:r w:rsidR="00000D3B">
        <w:rPr>
          <w:color w:val="000000" w:themeColor="text1"/>
        </w:rPr>
        <w:t>It has been requested to allow this to extend to the prior 6 pay periods.</w:t>
      </w:r>
    </w:p>
    <w:p w14:paraId="0EFD91C8" w14:textId="77777777" w:rsidR="00D2266E" w:rsidRPr="00D2266E" w:rsidRDefault="00D2266E" w:rsidP="00D2266E">
      <w:pPr>
        <w:spacing w:line="240" w:lineRule="auto"/>
        <w:ind w:left="1080"/>
        <w:rPr>
          <w:color w:val="000000" w:themeColor="text1"/>
        </w:rPr>
      </w:pPr>
    </w:p>
    <w:p w14:paraId="1811CDD4" w14:textId="6BE46143" w:rsidR="00E33211" w:rsidRDefault="00C85C53" w:rsidP="00E33211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Require comments for Emergency Time Off.</w:t>
      </w:r>
    </w:p>
    <w:p w14:paraId="29DC2E1D" w14:textId="77777777" w:rsidR="00CF02AF" w:rsidRPr="00CF02AF" w:rsidRDefault="00CF02AF" w:rsidP="00CF02AF">
      <w:pPr>
        <w:pStyle w:val="ListParagraph"/>
        <w:rPr>
          <w:color w:val="000000" w:themeColor="text1"/>
        </w:rPr>
      </w:pPr>
    </w:p>
    <w:p w14:paraId="599E52D2" w14:textId="31C0DB1D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Warning or hard stop?</w:t>
      </w:r>
    </w:p>
    <w:p w14:paraId="53FB5BE4" w14:textId="56B8E33E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Other Emergencies or all Emergency Time Off?</w:t>
      </w:r>
    </w:p>
    <w:p w14:paraId="0D0966C5" w14:textId="5BB8AC5A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For all who enter or just certain </w:t>
      </w:r>
      <w:proofErr w:type="gramStart"/>
      <w:r>
        <w:rPr>
          <w:color w:val="000000" w:themeColor="text1"/>
        </w:rPr>
        <w:t>roles?</w:t>
      </w:r>
      <w:proofErr w:type="gramEnd"/>
    </w:p>
    <w:p w14:paraId="591AD5F0" w14:textId="77777777" w:rsidR="001A26B7" w:rsidRPr="001A26B7" w:rsidRDefault="001A26B7" w:rsidP="001A26B7">
      <w:pPr>
        <w:pStyle w:val="ListParagraph"/>
        <w:rPr>
          <w:color w:val="000000" w:themeColor="text1"/>
        </w:rPr>
      </w:pPr>
    </w:p>
    <w:p w14:paraId="0B5F72CE" w14:textId="77777777" w:rsidR="002359F2" w:rsidRDefault="001A26B7" w:rsidP="002359F2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Wellness Release Time</w:t>
      </w:r>
    </w:p>
    <w:p w14:paraId="69065CA0" w14:textId="77777777" w:rsidR="0005605B" w:rsidRDefault="0005605B" w:rsidP="0005605B">
      <w:pPr>
        <w:spacing w:line="240" w:lineRule="auto"/>
        <w:rPr>
          <w:color w:val="000000" w:themeColor="text1"/>
        </w:rPr>
      </w:pPr>
    </w:p>
    <w:p w14:paraId="6A43AD89" w14:textId="791BA1BA" w:rsidR="0005605B" w:rsidRDefault="0005605B" w:rsidP="0005605B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Additional </w:t>
      </w:r>
      <w:r w:rsidR="003F6AF1">
        <w:rPr>
          <w:color w:val="000000" w:themeColor="text1"/>
        </w:rPr>
        <w:t>discussion/questions</w:t>
      </w:r>
    </w:p>
    <w:p w14:paraId="088853FC" w14:textId="77777777" w:rsidR="003F6AF1" w:rsidRPr="003F6AF1" w:rsidRDefault="003F6AF1" w:rsidP="003F6AF1">
      <w:pPr>
        <w:pStyle w:val="ListParagraph"/>
        <w:rPr>
          <w:color w:val="000000" w:themeColor="text1"/>
        </w:rPr>
      </w:pPr>
    </w:p>
    <w:p w14:paraId="2441B9F9" w14:textId="73BDBF16" w:rsidR="003F6AF1" w:rsidRDefault="003F6AF1" w:rsidP="003F6AF1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Can FMLA </w:t>
      </w:r>
      <w:r w:rsidR="00C91091">
        <w:rPr>
          <w:color w:val="000000" w:themeColor="text1"/>
        </w:rPr>
        <w:t>time off balance be added to the Absence balance screen?</w:t>
      </w:r>
    </w:p>
    <w:p w14:paraId="5317B965" w14:textId="3B229BC2" w:rsidR="00C91091" w:rsidRDefault="00C91091" w:rsidP="00C91091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If there is any way to notify the payroll partner if an international student goes over the allowed 20 hours per week.</w:t>
      </w:r>
    </w:p>
    <w:p w14:paraId="4E7B6331" w14:textId="16727E6E" w:rsidR="00C91091" w:rsidRDefault="00D27594" w:rsidP="00C91091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Is there any way we can require an employee not use that </w:t>
      </w:r>
      <w:r w:rsidR="009D4E6F">
        <w:rPr>
          <w:color w:val="000000" w:themeColor="text1"/>
        </w:rPr>
        <w:t>month’s</w:t>
      </w:r>
      <w:r>
        <w:rPr>
          <w:color w:val="000000" w:themeColor="text1"/>
        </w:rPr>
        <w:t xml:space="preserve"> leave accruals until they have worked that month?</w:t>
      </w:r>
    </w:p>
    <w:p w14:paraId="23C20FD6" w14:textId="54E0DBFF" w:rsidR="00AA6A06" w:rsidRDefault="00AA6A06" w:rsidP="00C91091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Is there any way when an employee submits FMLA time off that there is an alert that they also need to add paid leave also.</w:t>
      </w:r>
    </w:p>
    <w:p w14:paraId="1C0D5F95" w14:textId="3C5E2ECE" w:rsidR="00AA6A06" w:rsidRDefault="00AA6A06" w:rsidP="00AA6A06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Some employees still think that FMLA is automatically set as paid leave.</w:t>
      </w:r>
    </w:p>
    <w:p w14:paraId="3A5A399E" w14:textId="77777777" w:rsidR="002359F2" w:rsidRDefault="002359F2" w:rsidP="002359F2">
      <w:pPr>
        <w:pStyle w:val="ListParagraph"/>
      </w:pPr>
    </w:p>
    <w:p w14:paraId="4EC1151D" w14:textId="77777777" w:rsidR="002359F2" w:rsidRDefault="002359F2" w:rsidP="002359F2">
      <w:pPr>
        <w:pStyle w:val="Heading1"/>
        <w:numPr>
          <w:ilvl w:val="0"/>
          <w:numId w:val="1"/>
        </w:numPr>
      </w:pPr>
      <w:r>
        <w:t>Next Steps and Action Items:</w:t>
      </w:r>
    </w:p>
    <w:p w14:paraId="330E9BE0" w14:textId="77777777" w:rsidR="003E7DE0" w:rsidRDefault="003E7DE0" w:rsidP="003E7DE0"/>
    <w:p w14:paraId="0EFC23BC" w14:textId="77777777" w:rsidR="003E7DE0" w:rsidRPr="0005605B" w:rsidRDefault="003E7DE0" w:rsidP="003E7DE0">
      <w:pPr>
        <w:pStyle w:val="ListParagraph"/>
        <w:spacing w:line="240" w:lineRule="auto"/>
        <w:rPr>
          <w:color w:val="000000" w:themeColor="text1"/>
        </w:rPr>
      </w:pPr>
      <w:r>
        <w:rPr>
          <w:color w:val="000000" w:themeColor="text1"/>
        </w:rPr>
        <w:t>We will provide a more detailed look at the new Absence UI at the next meeting.</w:t>
      </w:r>
    </w:p>
    <w:p w14:paraId="6119DFE8" w14:textId="77777777" w:rsidR="003E7DE0" w:rsidRPr="003E7DE0" w:rsidRDefault="003E7DE0" w:rsidP="003E7DE0">
      <w:pPr>
        <w:ind w:left="720"/>
      </w:pPr>
    </w:p>
    <w:p w14:paraId="6053CC67" w14:textId="77777777" w:rsidR="002359F2" w:rsidRDefault="002359F2" w:rsidP="002359F2">
      <w:pPr>
        <w:ind w:left="720"/>
      </w:pPr>
    </w:p>
    <w:p w14:paraId="09D58794" w14:textId="77777777" w:rsidR="002359F2" w:rsidRDefault="002359F2" w:rsidP="002359F2">
      <w:pPr>
        <w:ind w:left="720"/>
      </w:pPr>
      <w:r>
        <w:t>Next meeting December 10th</w:t>
      </w:r>
      <w:r w:rsidRPr="00A16836">
        <w:t>, 2024</w:t>
      </w:r>
    </w:p>
    <w:p w14:paraId="0FCD36EE" w14:textId="77777777" w:rsidR="002359F2" w:rsidRDefault="002359F2" w:rsidP="002359F2">
      <w:pPr>
        <w:pStyle w:val="ListParagraph"/>
      </w:pPr>
    </w:p>
    <w:p w14:paraId="192ACE55" w14:textId="326142C2" w:rsidR="00BD1201" w:rsidRPr="002359F2" w:rsidRDefault="00BD1201" w:rsidP="002359F2">
      <w:pPr>
        <w:spacing w:line="240" w:lineRule="auto"/>
        <w:rPr>
          <w:color w:val="000000" w:themeColor="text1"/>
        </w:rPr>
      </w:pPr>
    </w:p>
    <w:sectPr w:rsidR="00BD1201" w:rsidRPr="002359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9741" w14:textId="77777777" w:rsidR="007B1258" w:rsidRDefault="007B1258" w:rsidP="005342AC">
      <w:r>
        <w:separator/>
      </w:r>
    </w:p>
    <w:p w14:paraId="7017426C" w14:textId="77777777" w:rsidR="007B1258" w:rsidRDefault="007B1258" w:rsidP="005342AC"/>
    <w:p w14:paraId="475C10B6" w14:textId="77777777" w:rsidR="007B1258" w:rsidRDefault="007B1258" w:rsidP="005342AC"/>
  </w:endnote>
  <w:endnote w:type="continuationSeparator" w:id="0">
    <w:p w14:paraId="5B9725C3" w14:textId="77777777" w:rsidR="007B1258" w:rsidRDefault="007B1258" w:rsidP="005342AC">
      <w:r>
        <w:continuationSeparator/>
      </w:r>
    </w:p>
    <w:p w14:paraId="509091C4" w14:textId="77777777" w:rsidR="007B1258" w:rsidRDefault="007B1258" w:rsidP="005342AC"/>
    <w:p w14:paraId="5534E392" w14:textId="77777777" w:rsidR="007B1258" w:rsidRDefault="007B1258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DDF06F6" w14:textId="0A3B4F68" w:rsidR="00CA275D" w:rsidRPr="000B7143" w:rsidRDefault="00B720BB" w:rsidP="005342AC">
            <w:pPr>
              <w:pStyle w:val="Footer"/>
              <w:pBdr>
                <w:top w:val="single" w:sz="4" w:space="1" w:color="auto"/>
              </w:pBdr>
            </w:pPr>
            <w:r>
              <w:t>Time &amp; Absence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315328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315328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8075" w14:textId="77777777" w:rsidR="007B1258" w:rsidRDefault="007B1258" w:rsidP="005342AC">
      <w:r>
        <w:separator/>
      </w:r>
    </w:p>
    <w:p w14:paraId="4CF4FC0B" w14:textId="77777777" w:rsidR="007B1258" w:rsidRDefault="007B1258" w:rsidP="005342AC"/>
    <w:p w14:paraId="6D760F48" w14:textId="77777777" w:rsidR="007B1258" w:rsidRDefault="007B1258" w:rsidP="005342AC"/>
  </w:footnote>
  <w:footnote w:type="continuationSeparator" w:id="0">
    <w:p w14:paraId="4191DCDE" w14:textId="77777777" w:rsidR="007B1258" w:rsidRDefault="007B1258" w:rsidP="005342AC">
      <w:r>
        <w:continuationSeparator/>
      </w:r>
    </w:p>
    <w:p w14:paraId="13D3101C" w14:textId="77777777" w:rsidR="007B1258" w:rsidRDefault="007B1258" w:rsidP="005342AC"/>
    <w:p w14:paraId="231DC562" w14:textId="77777777" w:rsidR="007B1258" w:rsidRDefault="007B1258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FA34D6"/>
    <w:multiLevelType w:val="hybridMultilevel"/>
    <w:tmpl w:val="6710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30E54"/>
    <w:multiLevelType w:val="hybridMultilevel"/>
    <w:tmpl w:val="D0B40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81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71109">
    <w:abstractNumId w:val="7"/>
  </w:num>
  <w:num w:numId="3" w16cid:durableId="491877017">
    <w:abstractNumId w:val="2"/>
  </w:num>
  <w:num w:numId="4" w16cid:durableId="1484422084">
    <w:abstractNumId w:val="10"/>
  </w:num>
  <w:num w:numId="5" w16cid:durableId="747652607">
    <w:abstractNumId w:val="4"/>
  </w:num>
  <w:num w:numId="6" w16cid:durableId="772283817">
    <w:abstractNumId w:val="13"/>
  </w:num>
  <w:num w:numId="7" w16cid:durableId="301009637">
    <w:abstractNumId w:val="12"/>
  </w:num>
  <w:num w:numId="8" w16cid:durableId="1559046362">
    <w:abstractNumId w:val="14"/>
  </w:num>
  <w:num w:numId="9" w16cid:durableId="643464003">
    <w:abstractNumId w:val="18"/>
  </w:num>
  <w:num w:numId="10" w16cid:durableId="1806896829">
    <w:abstractNumId w:val="1"/>
  </w:num>
  <w:num w:numId="11" w16cid:durableId="1279946431">
    <w:abstractNumId w:val="15"/>
  </w:num>
  <w:num w:numId="12" w16cid:durableId="1746609605">
    <w:abstractNumId w:val="11"/>
  </w:num>
  <w:num w:numId="13" w16cid:durableId="408622785">
    <w:abstractNumId w:val="0"/>
  </w:num>
  <w:num w:numId="14" w16cid:durableId="43067301">
    <w:abstractNumId w:val="8"/>
  </w:num>
  <w:num w:numId="15" w16cid:durableId="1750537887">
    <w:abstractNumId w:val="6"/>
  </w:num>
  <w:num w:numId="16" w16cid:durableId="216553739">
    <w:abstractNumId w:val="9"/>
  </w:num>
  <w:num w:numId="17" w16cid:durableId="1800538614">
    <w:abstractNumId w:val="5"/>
  </w:num>
  <w:num w:numId="18" w16cid:durableId="783233436">
    <w:abstractNumId w:val="3"/>
  </w:num>
  <w:num w:numId="19" w16cid:durableId="1180924238">
    <w:abstractNumId w:val="16"/>
  </w:num>
  <w:num w:numId="20" w16cid:durableId="109756114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y5fHPfhGsOS+6AhW1fQA+pD+gTi6znLPL+XNs0QZ5G9iVwb7tAkngl3scOoctK3n563Um0hZeB4UigoH5BS5g==" w:salt="n5U+eLBfIDCDEd/lAKZq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0D3B"/>
    <w:rsid w:val="00001E3F"/>
    <w:rsid w:val="00011034"/>
    <w:rsid w:val="00014FCF"/>
    <w:rsid w:val="000166EE"/>
    <w:rsid w:val="00023052"/>
    <w:rsid w:val="000256CF"/>
    <w:rsid w:val="00034401"/>
    <w:rsid w:val="00040487"/>
    <w:rsid w:val="00046006"/>
    <w:rsid w:val="000466E0"/>
    <w:rsid w:val="0005605B"/>
    <w:rsid w:val="00060489"/>
    <w:rsid w:val="00063522"/>
    <w:rsid w:val="00063941"/>
    <w:rsid w:val="00066043"/>
    <w:rsid w:val="00076622"/>
    <w:rsid w:val="00076876"/>
    <w:rsid w:val="00077540"/>
    <w:rsid w:val="0008352A"/>
    <w:rsid w:val="00085491"/>
    <w:rsid w:val="00091E12"/>
    <w:rsid w:val="00093EC7"/>
    <w:rsid w:val="00094EA1"/>
    <w:rsid w:val="000B0384"/>
    <w:rsid w:val="000B7143"/>
    <w:rsid w:val="000C2B64"/>
    <w:rsid w:val="000D2680"/>
    <w:rsid w:val="000D43DC"/>
    <w:rsid w:val="000D7BB9"/>
    <w:rsid w:val="000E6BB0"/>
    <w:rsid w:val="000F61C6"/>
    <w:rsid w:val="000F63BE"/>
    <w:rsid w:val="001001FE"/>
    <w:rsid w:val="00141CDD"/>
    <w:rsid w:val="00143489"/>
    <w:rsid w:val="0015626F"/>
    <w:rsid w:val="001658B5"/>
    <w:rsid w:val="00182558"/>
    <w:rsid w:val="00183241"/>
    <w:rsid w:val="001852CA"/>
    <w:rsid w:val="00187D56"/>
    <w:rsid w:val="001A00D1"/>
    <w:rsid w:val="001A21E0"/>
    <w:rsid w:val="001A26B7"/>
    <w:rsid w:val="001A44CB"/>
    <w:rsid w:val="001A4956"/>
    <w:rsid w:val="001A4EDA"/>
    <w:rsid w:val="001B5C44"/>
    <w:rsid w:val="001B5E1B"/>
    <w:rsid w:val="001B702D"/>
    <w:rsid w:val="001E6AF5"/>
    <w:rsid w:val="00211F09"/>
    <w:rsid w:val="002167F7"/>
    <w:rsid w:val="00217E88"/>
    <w:rsid w:val="00220D1C"/>
    <w:rsid w:val="002338E2"/>
    <w:rsid w:val="002359F2"/>
    <w:rsid w:val="002419CC"/>
    <w:rsid w:val="00243388"/>
    <w:rsid w:val="0025001D"/>
    <w:rsid w:val="002503FD"/>
    <w:rsid w:val="00252340"/>
    <w:rsid w:val="00254DB6"/>
    <w:rsid w:val="00257B47"/>
    <w:rsid w:val="00271E98"/>
    <w:rsid w:val="00273F83"/>
    <w:rsid w:val="00283396"/>
    <w:rsid w:val="0028433E"/>
    <w:rsid w:val="002939AB"/>
    <w:rsid w:val="002A5F7A"/>
    <w:rsid w:val="002D25CA"/>
    <w:rsid w:val="002D3011"/>
    <w:rsid w:val="002D3883"/>
    <w:rsid w:val="002E1656"/>
    <w:rsid w:val="002E490E"/>
    <w:rsid w:val="002F22FB"/>
    <w:rsid w:val="002F324B"/>
    <w:rsid w:val="00306F62"/>
    <w:rsid w:val="003107E0"/>
    <w:rsid w:val="00315328"/>
    <w:rsid w:val="0031632F"/>
    <w:rsid w:val="00334BB9"/>
    <w:rsid w:val="003357F1"/>
    <w:rsid w:val="0033622C"/>
    <w:rsid w:val="0034668F"/>
    <w:rsid w:val="00346BC5"/>
    <w:rsid w:val="00356595"/>
    <w:rsid w:val="00357447"/>
    <w:rsid w:val="00357E68"/>
    <w:rsid w:val="00364023"/>
    <w:rsid w:val="003709A6"/>
    <w:rsid w:val="00373775"/>
    <w:rsid w:val="00373CD1"/>
    <w:rsid w:val="0037779E"/>
    <w:rsid w:val="00394E86"/>
    <w:rsid w:val="003A5447"/>
    <w:rsid w:val="003A65BE"/>
    <w:rsid w:val="003A6BDC"/>
    <w:rsid w:val="003A7763"/>
    <w:rsid w:val="003D2427"/>
    <w:rsid w:val="003D40F3"/>
    <w:rsid w:val="003D65A2"/>
    <w:rsid w:val="003E3C7D"/>
    <w:rsid w:val="003E6593"/>
    <w:rsid w:val="003E7DE0"/>
    <w:rsid w:val="003F2C13"/>
    <w:rsid w:val="003F3412"/>
    <w:rsid w:val="003F341D"/>
    <w:rsid w:val="003F6AF1"/>
    <w:rsid w:val="00401762"/>
    <w:rsid w:val="00416C67"/>
    <w:rsid w:val="00416DA4"/>
    <w:rsid w:val="00424236"/>
    <w:rsid w:val="0042440B"/>
    <w:rsid w:val="00433842"/>
    <w:rsid w:val="0044098F"/>
    <w:rsid w:val="00440F42"/>
    <w:rsid w:val="004472CA"/>
    <w:rsid w:val="004646ED"/>
    <w:rsid w:val="00465D2B"/>
    <w:rsid w:val="00480378"/>
    <w:rsid w:val="0048321F"/>
    <w:rsid w:val="00483265"/>
    <w:rsid w:val="00492AF0"/>
    <w:rsid w:val="004B75E4"/>
    <w:rsid w:val="004C0002"/>
    <w:rsid w:val="004C3032"/>
    <w:rsid w:val="004D6475"/>
    <w:rsid w:val="004F2914"/>
    <w:rsid w:val="00506CD8"/>
    <w:rsid w:val="005075A2"/>
    <w:rsid w:val="00510169"/>
    <w:rsid w:val="00523B92"/>
    <w:rsid w:val="00524AEF"/>
    <w:rsid w:val="00525160"/>
    <w:rsid w:val="00527460"/>
    <w:rsid w:val="005342AC"/>
    <w:rsid w:val="00542D64"/>
    <w:rsid w:val="00543D46"/>
    <w:rsid w:val="00551631"/>
    <w:rsid w:val="0055203D"/>
    <w:rsid w:val="005571F7"/>
    <w:rsid w:val="00557536"/>
    <w:rsid w:val="00562FF0"/>
    <w:rsid w:val="00592DE7"/>
    <w:rsid w:val="00595265"/>
    <w:rsid w:val="005A261E"/>
    <w:rsid w:val="005A75EE"/>
    <w:rsid w:val="005C011C"/>
    <w:rsid w:val="005C3BA5"/>
    <w:rsid w:val="005C44C2"/>
    <w:rsid w:val="005E3584"/>
    <w:rsid w:val="005F3621"/>
    <w:rsid w:val="00611DCC"/>
    <w:rsid w:val="00614B8E"/>
    <w:rsid w:val="00616E45"/>
    <w:rsid w:val="006444D4"/>
    <w:rsid w:val="006472A5"/>
    <w:rsid w:val="00654DA9"/>
    <w:rsid w:val="00661112"/>
    <w:rsid w:val="00662FA2"/>
    <w:rsid w:val="006656F8"/>
    <w:rsid w:val="00667138"/>
    <w:rsid w:val="006745E1"/>
    <w:rsid w:val="00674C6C"/>
    <w:rsid w:val="00682888"/>
    <w:rsid w:val="006849C3"/>
    <w:rsid w:val="00684ADF"/>
    <w:rsid w:val="00690597"/>
    <w:rsid w:val="006A4664"/>
    <w:rsid w:val="006B5F29"/>
    <w:rsid w:val="006C05C5"/>
    <w:rsid w:val="006C1ED2"/>
    <w:rsid w:val="006D43EF"/>
    <w:rsid w:val="006D5FDF"/>
    <w:rsid w:val="006D7FBF"/>
    <w:rsid w:val="006E0507"/>
    <w:rsid w:val="006E0D7A"/>
    <w:rsid w:val="006E2A1D"/>
    <w:rsid w:val="006F182F"/>
    <w:rsid w:val="006F3980"/>
    <w:rsid w:val="006F414A"/>
    <w:rsid w:val="00702CB2"/>
    <w:rsid w:val="00711248"/>
    <w:rsid w:val="00714438"/>
    <w:rsid w:val="00723373"/>
    <w:rsid w:val="00727232"/>
    <w:rsid w:val="0072738D"/>
    <w:rsid w:val="00746774"/>
    <w:rsid w:val="007503C2"/>
    <w:rsid w:val="007531BE"/>
    <w:rsid w:val="007843FA"/>
    <w:rsid w:val="00784C8C"/>
    <w:rsid w:val="00785DCB"/>
    <w:rsid w:val="007936D5"/>
    <w:rsid w:val="007A6BFD"/>
    <w:rsid w:val="007B1258"/>
    <w:rsid w:val="007B228E"/>
    <w:rsid w:val="007D5402"/>
    <w:rsid w:val="007D6AC7"/>
    <w:rsid w:val="007D7955"/>
    <w:rsid w:val="007E2DF0"/>
    <w:rsid w:val="007F0C89"/>
    <w:rsid w:val="007F1EB9"/>
    <w:rsid w:val="007F26F4"/>
    <w:rsid w:val="00802FB5"/>
    <w:rsid w:val="00803E1B"/>
    <w:rsid w:val="0080611E"/>
    <w:rsid w:val="00806C47"/>
    <w:rsid w:val="00807D93"/>
    <w:rsid w:val="008117B0"/>
    <w:rsid w:val="0081775A"/>
    <w:rsid w:val="00830147"/>
    <w:rsid w:val="00830982"/>
    <w:rsid w:val="00836D30"/>
    <w:rsid w:val="00841DDE"/>
    <w:rsid w:val="00847B6B"/>
    <w:rsid w:val="008539F7"/>
    <w:rsid w:val="00862475"/>
    <w:rsid w:val="00870919"/>
    <w:rsid w:val="00872AFB"/>
    <w:rsid w:val="00881678"/>
    <w:rsid w:val="00881D44"/>
    <w:rsid w:val="00886432"/>
    <w:rsid w:val="008878D0"/>
    <w:rsid w:val="00890568"/>
    <w:rsid w:val="008916B9"/>
    <w:rsid w:val="008924AA"/>
    <w:rsid w:val="00896482"/>
    <w:rsid w:val="008A0B5B"/>
    <w:rsid w:val="008A702A"/>
    <w:rsid w:val="008B7E2F"/>
    <w:rsid w:val="008B7F84"/>
    <w:rsid w:val="008C5321"/>
    <w:rsid w:val="008E1663"/>
    <w:rsid w:val="008E550B"/>
    <w:rsid w:val="008F649F"/>
    <w:rsid w:val="00915B00"/>
    <w:rsid w:val="009262DA"/>
    <w:rsid w:val="00930E5E"/>
    <w:rsid w:val="009349D1"/>
    <w:rsid w:val="0094187A"/>
    <w:rsid w:val="00942A14"/>
    <w:rsid w:val="009468EB"/>
    <w:rsid w:val="00951B81"/>
    <w:rsid w:val="009522F7"/>
    <w:rsid w:val="00953CCB"/>
    <w:rsid w:val="00955F82"/>
    <w:rsid w:val="00956DEC"/>
    <w:rsid w:val="00964FD4"/>
    <w:rsid w:val="009653FB"/>
    <w:rsid w:val="00974FF4"/>
    <w:rsid w:val="00996179"/>
    <w:rsid w:val="009972E9"/>
    <w:rsid w:val="009A1F24"/>
    <w:rsid w:val="009A44C7"/>
    <w:rsid w:val="009C69D2"/>
    <w:rsid w:val="009D0DAF"/>
    <w:rsid w:val="009D4E6F"/>
    <w:rsid w:val="009E066B"/>
    <w:rsid w:val="009E6537"/>
    <w:rsid w:val="009F39CC"/>
    <w:rsid w:val="009F4402"/>
    <w:rsid w:val="00A022B8"/>
    <w:rsid w:val="00A0767D"/>
    <w:rsid w:val="00A16836"/>
    <w:rsid w:val="00A17093"/>
    <w:rsid w:val="00A24AE8"/>
    <w:rsid w:val="00A25BBB"/>
    <w:rsid w:val="00A26353"/>
    <w:rsid w:val="00A267C3"/>
    <w:rsid w:val="00A272B2"/>
    <w:rsid w:val="00A30047"/>
    <w:rsid w:val="00A31EAC"/>
    <w:rsid w:val="00A33AD7"/>
    <w:rsid w:val="00A3420F"/>
    <w:rsid w:val="00A37A1E"/>
    <w:rsid w:val="00A43F2E"/>
    <w:rsid w:val="00A53528"/>
    <w:rsid w:val="00A674A3"/>
    <w:rsid w:val="00A72D2D"/>
    <w:rsid w:val="00A742A6"/>
    <w:rsid w:val="00A86AE4"/>
    <w:rsid w:val="00A92F1F"/>
    <w:rsid w:val="00A9459F"/>
    <w:rsid w:val="00A9507E"/>
    <w:rsid w:val="00AA6A06"/>
    <w:rsid w:val="00AB29FD"/>
    <w:rsid w:val="00AB4223"/>
    <w:rsid w:val="00AB4FE8"/>
    <w:rsid w:val="00AC51D1"/>
    <w:rsid w:val="00AD379D"/>
    <w:rsid w:val="00AE19BF"/>
    <w:rsid w:val="00AE6C8E"/>
    <w:rsid w:val="00AE7CC4"/>
    <w:rsid w:val="00AF116B"/>
    <w:rsid w:val="00AF3266"/>
    <w:rsid w:val="00B01A75"/>
    <w:rsid w:val="00B3234A"/>
    <w:rsid w:val="00B350B9"/>
    <w:rsid w:val="00B462A9"/>
    <w:rsid w:val="00B47EC8"/>
    <w:rsid w:val="00B546B5"/>
    <w:rsid w:val="00B56EE7"/>
    <w:rsid w:val="00B720BB"/>
    <w:rsid w:val="00B725F3"/>
    <w:rsid w:val="00B7393C"/>
    <w:rsid w:val="00B82B69"/>
    <w:rsid w:val="00B8755A"/>
    <w:rsid w:val="00BA3254"/>
    <w:rsid w:val="00BA3D0C"/>
    <w:rsid w:val="00BA49A9"/>
    <w:rsid w:val="00BA6A14"/>
    <w:rsid w:val="00BB05E3"/>
    <w:rsid w:val="00BB4DBB"/>
    <w:rsid w:val="00BB5E49"/>
    <w:rsid w:val="00BC397A"/>
    <w:rsid w:val="00BD1201"/>
    <w:rsid w:val="00BD2DB1"/>
    <w:rsid w:val="00BD30B0"/>
    <w:rsid w:val="00BF275C"/>
    <w:rsid w:val="00C03BFA"/>
    <w:rsid w:val="00C10E92"/>
    <w:rsid w:val="00C1573F"/>
    <w:rsid w:val="00C159B5"/>
    <w:rsid w:val="00C244DC"/>
    <w:rsid w:val="00C34E46"/>
    <w:rsid w:val="00C40214"/>
    <w:rsid w:val="00C41A6E"/>
    <w:rsid w:val="00C54D3F"/>
    <w:rsid w:val="00C55102"/>
    <w:rsid w:val="00C60822"/>
    <w:rsid w:val="00C63031"/>
    <w:rsid w:val="00C63F6F"/>
    <w:rsid w:val="00C74245"/>
    <w:rsid w:val="00C744C8"/>
    <w:rsid w:val="00C779A6"/>
    <w:rsid w:val="00C81934"/>
    <w:rsid w:val="00C84ADA"/>
    <w:rsid w:val="00C85C53"/>
    <w:rsid w:val="00C91091"/>
    <w:rsid w:val="00C9159F"/>
    <w:rsid w:val="00CA275D"/>
    <w:rsid w:val="00CA431F"/>
    <w:rsid w:val="00CA4B88"/>
    <w:rsid w:val="00CB0F92"/>
    <w:rsid w:val="00CB4992"/>
    <w:rsid w:val="00CB783C"/>
    <w:rsid w:val="00CB7FB0"/>
    <w:rsid w:val="00CD4E1C"/>
    <w:rsid w:val="00CE12B3"/>
    <w:rsid w:val="00CE3DFC"/>
    <w:rsid w:val="00CE41A7"/>
    <w:rsid w:val="00CF02AF"/>
    <w:rsid w:val="00CF0A09"/>
    <w:rsid w:val="00CF44A6"/>
    <w:rsid w:val="00CF4B5A"/>
    <w:rsid w:val="00D109A5"/>
    <w:rsid w:val="00D2079B"/>
    <w:rsid w:val="00D2266E"/>
    <w:rsid w:val="00D259FA"/>
    <w:rsid w:val="00D27594"/>
    <w:rsid w:val="00D329F5"/>
    <w:rsid w:val="00D34267"/>
    <w:rsid w:val="00D426CF"/>
    <w:rsid w:val="00D6113D"/>
    <w:rsid w:val="00D646B1"/>
    <w:rsid w:val="00D650AB"/>
    <w:rsid w:val="00D6593C"/>
    <w:rsid w:val="00D65A2F"/>
    <w:rsid w:val="00D7432D"/>
    <w:rsid w:val="00D85E81"/>
    <w:rsid w:val="00DA360D"/>
    <w:rsid w:val="00DB442A"/>
    <w:rsid w:val="00DD0E8C"/>
    <w:rsid w:val="00DD30C1"/>
    <w:rsid w:val="00DE0E71"/>
    <w:rsid w:val="00DE6B44"/>
    <w:rsid w:val="00DF3BEE"/>
    <w:rsid w:val="00E005B2"/>
    <w:rsid w:val="00E10695"/>
    <w:rsid w:val="00E143A4"/>
    <w:rsid w:val="00E2349C"/>
    <w:rsid w:val="00E24F03"/>
    <w:rsid w:val="00E33211"/>
    <w:rsid w:val="00E345D5"/>
    <w:rsid w:val="00E34892"/>
    <w:rsid w:val="00E40857"/>
    <w:rsid w:val="00E458A4"/>
    <w:rsid w:val="00E46EA0"/>
    <w:rsid w:val="00E54A6A"/>
    <w:rsid w:val="00E56DB7"/>
    <w:rsid w:val="00E6089C"/>
    <w:rsid w:val="00E67966"/>
    <w:rsid w:val="00E67D42"/>
    <w:rsid w:val="00E7174A"/>
    <w:rsid w:val="00E7293A"/>
    <w:rsid w:val="00E73548"/>
    <w:rsid w:val="00E87B8C"/>
    <w:rsid w:val="00E900CB"/>
    <w:rsid w:val="00E901DA"/>
    <w:rsid w:val="00E95845"/>
    <w:rsid w:val="00EA198F"/>
    <w:rsid w:val="00EA275A"/>
    <w:rsid w:val="00EB075A"/>
    <w:rsid w:val="00EB44B0"/>
    <w:rsid w:val="00EC2942"/>
    <w:rsid w:val="00EC72EF"/>
    <w:rsid w:val="00ED6077"/>
    <w:rsid w:val="00EF2173"/>
    <w:rsid w:val="00EF21C7"/>
    <w:rsid w:val="00F06D76"/>
    <w:rsid w:val="00F15C33"/>
    <w:rsid w:val="00F204DE"/>
    <w:rsid w:val="00F22920"/>
    <w:rsid w:val="00F26054"/>
    <w:rsid w:val="00F275EC"/>
    <w:rsid w:val="00F303E5"/>
    <w:rsid w:val="00F42033"/>
    <w:rsid w:val="00F47229"/>
    <w:rsid w:val="00F525FA"/>
    <w:rsid w:val="00F5390F"/>
    <w:rsid w:val="00F6347A"/>
    <w:rsid w:val="00F635E5"/>
    <w:rsid w:val="00F64420"/>
    <w:rsid w:val="00F656EA"/>
    <w:rsid w:val="00F703B1"/>
    <w:rsid w:val="00F724E5"/>
    <w:rsid w:val="00F73686"/>
    <w:rsid w:val="00F754E5"/>
    <w:rsid w:val="00F77D59"/>
    <w:rsid w:val="00F80C5E"/>
    <w:rsid w:val="00F80FE6"/>
    <w:rsid w:val="00F86E48"/>
    <w:rsid w:val="00F86F7B"/>
    <w:rsid w:val="00F86F92"/>
    <w:rsid w:val="00F903C1"/>
    <w:rsid w:val="00F934D0"/>
    <w:rsid w:val="00FA2096"/>
    <w:rsid w:val="00FA5E69"/>
    <w:rsid w:val="00FB3638"/>
    <w:rsid w:val="00FC2722"/>
    <w:rsid w:val="00FD7621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0DF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customStyle="1" w:styleId="ui-provider">
    <w:name w:val="ui-provider"/>
    <w:basedOn w:val="DefaultParagraphFont"/>
    <w:rsid w:val="00271E98"/>
  </w:style>
  <w:style w:type="table" w:styleId="TableGrid">
    <w:name w:val="Table Grid"/>
    <w:basedOn w:val="TableNormal"/>
    <w:uiPriority w:val="39"/>
    <w:rsid w:val="007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6C8E"/>
  </w:style>
  <w:style w:type="character" w:styleId="Hyperlink">
    <w:name w:val="Hyperlink"/>
    <w:basedOn w:val="DefaultParagraphFont"/>
    <w:uiPriority w:val="99"/>
    <w:unhideWhenUsed/>
    <w:rsid w:val="00881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EFA9-7401-4E28-946D-5191860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3</cp:revision>
  <cp:lastPrinted>2018-08-22T16:35:00Z</cp:lastPrinted>
  <dcterms:created xsi:type="dcterms:W3CDTF">2024-12-06T17:36:00Z</dcterms:created>
  <dcterms:modified xsi:type="dcterms:W3CDTF">2024-12-06T17:37:00Z</dcterms:modified>
</cp:coreProperties>
</file>